
<file path=[Content_Types].xml><?xml version="1.0" encoding="utf-8"?>
<Types xmlns="http://schemas.openxmlformats.org/package/2006/content-types">
  <Default Extension="png" ContentType="image/png"/>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40FDD" w14:textId="07812F74" w:rsidR="00D43CC9" w:rsidRPr="00D43CC9" w:rsidRDefault="002D2772" w:rsidP="00D43CC9">
      <w:pPr>
        <w:rPr>
          <w:highlight w:val="yellow"/>
        </w:rPr>
      </w:pPr>
      <w:r w:rsidRPr="00D43CC9">
        <w:rPr>
          <w:noProof/>
          <w:highlight w:val="yellow"/>
        </w:rPr>
        <mc:AlternateContent>
          <mc:Choice Requires="wps">
            <w:drawing>
              <wp:anchor distT="0" distB="0" distL="114300" distR="114300" simplePos="0" relativeHeight="251659264" behindDoc="0" locked="0" layoutInCell="1" allowOverlap="1" wp14:anchorId="49910BB2" wp14:editId="23D68FDE">
                <wp:simplePos x="0" y="0"/>
                <wp:positionH relativeFrom="column">
                  <wp:posOffset>2169042</wp:posOffset>
                </wp:positionH>
                <wp:positionV relativeFrom="paragraph">
                  <wp:posOffset>113104</wp:posOffset>
                </wp:positionV>
                <wp:extent cx="3517900" cy="1275907"/>
                <wp:effectExtent l="0" t="0" r="635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2759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E5AC" w14:textId="77777777" w:rsidR="00DE55B5" w:rsidRDefault="00DE55B5" w:rsidP="00D43CC9">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Simplified Drainage Review</w:t>
                            </w:r>
                          </w:p>
                          <w:p w14:paraId="3311F954" w14:textId="77777777" w:rsidR="00051E6F" w:rsidRDefault="00D43CC9" w:rsidP="00D43CC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F650D2">
                              <w:rPr>
                                <w:rFonts w:ascii="Arial" w:hAnsi="Arial" w:cs="Arial"/>
                                <w:b/>
                                <w:sz w:val="28"/>
                                <w:szCs w:val="28"/>
                              </w:rPr>
                              <w:t>20</w:t>
                            </w:r>
                            <w:r>
                              <w:rPr>
                                <w:rFonts w:ascii="Arial" w:hAnsi="Arial" w:cs="Arial"/>
                                <w:b/>
                                <w:sz w:val="28"/>
                                <w:szCs w:val="28"/>
                              </w:rPr>
                              <w:t>16</w:t>
                            </w:r>
                            <w:r w:rsidRPr="00F650D2">
                              <w:rPr>
                                <w:rFonts w:ascii="Arial" w:hAnsi="Arial" w:cs="Arial"/>
                                <w:b/>
                                <w:sz w:val="28"/>
                                <w:szCs w:val="28"/>
                              </w:rPr>
                              <w:t xml:space="preserve"> King County Surface Water Design Manual</w:t>
                            </w:r>
                          </w:p>
                          <w:p w14:paraId="0E7A9E09" w14:textId="5396DD90" w:rsidR="00D43CC9" w:rsidRDefault="00D43CC9" w:rsidP="00D43CC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F650D2">
                              <w:rPr>
                                <w:rFonts w:ascii="Arial" w:hAnsi="Arial" w:cs="Arial"/>
                                <w:b/>
                                <w:sz w:val="28"/>
                                <w:szCs w:val="28"/>
                              </w:rPr>
                              <w:t>Appendix C</w:t>
                            </w:r>
                          </w:p>
                          <w:p w14:paraId="110D7479" w14:textId="77777777" w:rsidR="00D43CC9" w:rsidRPr="00F650D2" w:rsidRDefault="00D43CC9" w:rsidP="00D43CC9">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14:paraId="4C39F815" w14:textId="77777777" w:rsidR="00D43CC9" w:rsidRPr="00F650D2" w:rsidRDefault="00D43CC9" w:rsidP="00D43CC9">
                            <w:pPr>
                              <w:pBdr>
                                <w:top w:val="single" w:sz="4" w:space="1" w:color="auto"/>
                                <w:left w:val="single" w:sz="4" w:space="4" w:color="auto"/>
                                <w:bottom w:val="single" w:sz="4" w:space="1" w:color="auto"/>
                                <w:right w:val="single" w:sz="4" w:space="4" w:color="auto"/>
                              </w:pBdr>
                              <w:jc w:val="center"/>
                              <w:rPr>
                                <w:rFonts w:ascii="Arial" w:hAnsi="Arial" w:cs="Arial"/>
                                <w:b/>
                              </w:rPr>
                            </w:pPr>
                            <w:r w:rsidRPr="00F650D2">
                              <w:rPr>
                                <w:rFonts w:ascii="Arial" w:hAnsi="Arial" w:cs="Arial"/>
                                <w:b/>
                              </w:rPr>
                              <w:t>Residential Site Plan Instructions</w:t>
                            </w:r>
                          </w:p>
                          <w:p w14:paraId="66EF2B52" w14:textId="77777777" w:rsidR="00D43CC9" w:rsidRPr="00827132" w:rsidRDefault="00D43CC9" w:rsidP="00D43CC9">
                            <w:pPr>
                              <w:jc w:val="center"/>
                              <w:rPr>
                                <w:b/>
                              </w:rPr>
                            </w:pPr>
                          </w:p>
                          <w:p w14:paraId="005DE600" w14:textId="77777777" w:rsidR="00D43CC9" w:rsidRDefault="00D43CC9" w:rsidP="00D43CC9">
                            <w:pPr>
                              <w:rPr>
                                <w:b/>
                              </w:rPr>
                            </w:pPr>
                          </w:p>
                          <w:p w14:paraId="2D4D2F1F" w14:textId="77777777" w:rsidR="00D43CC9" w:rsidRDefault="00D43CC9" w:rsidP="00D43C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0BB2" id="_x0000_t202" coordsize="21600,21600" o:spt="202" path="m,l,21600r21600,l21600,xe">
                <v:stroke joinstyle="miter"/>
                <v:path gradientshapeok="t" o:connecttype="rect"/>
              </v:shapetype>
              <v:shape id="Text Box 7" o:spid="_x0000_s1026" type="#_x0000_t202" style="position:absolute;margin-left:170.8pt;margin-top:8.9pt;width:277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O2gwIAABAFAAAOAAAAZHJzL2Uyb0RvYy54bWysVNuO2yAQfa/Uf0C8Z32ps46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" stroked="f">
                <v:textbox>
                  <w:txbxContent>
                    <w:p w14:paraId="0ED9E5AC" w14:textId="77777777" w:rsidR="00DE55B5" w:rsidRDefault="00DE55B5" w:rsidP="00D43CC9">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Simplified Drainage Review</w:t>
                      </w:r>
                    </w:p>
                    <w:p w14:paraId="3311F954" w14:textId="77777777" w:rsidR="00051E6F" w:rsidRDefault="00D43CC9" w:rsidP="00D43CC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F650D2">
                        <w:rPr>
                          <w:rFonts w:ascii="Arial" w:hAnsi="Arial" w:cs="Arial"/>
                          <w:b/>
                          <w:sz w:val="28"/>
                          <w:szCs w:val="28"/>
                        </w:rPr>
                        <w:t>20</w:t>
                      </w:r>
                      <w:r>
                        <w:rPr>
                          <w:rFonts w:ascii="Arial" w:hAnsi="Arial" w:cs="Arial"/>
                          <w:b/>
                          <w:sz w:val="28"/>
                          <w:szCs w:val="28"/>
                        </w:rPr>
                        <w:t>16</w:t>
                      </w:r>
                      <w:r w:rsidRPr="00F650D2">
                        <w:rPr>
                          <w:rFonts w:ascii="Arial" w:hAnsi="Arial" w:cs="Arial"/>
                          <w:b/>
                          <w:sz w:val="28"/>
                          <w:szCs w:val="28"/>
                        </w:rPr>
                        <w:t xml:space="preserve"> King County Surface Water Design Manual</w:t>
                      </w:r>
                    </w:p>
                    <w:p w14:paraId="0E7A9E09" w14:textId="5396DD90" w:rsidR="00D43CC9" w:rsidRDefault="00D43CC9" w:rsidP="00D43CC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F650D2">
                        <w:rPr>
                          <w:rFonts w:ascii="Arial" w:hAnsi="Arial" w:cs="Arial"/>
                          <w:b/>
                          <w:sz w:val="28"/>
                          <w:szCs w:val="28"/>
                        </w:rPr>
                        <w:t>Appendix C</w:t>
                      </w:r>
                    </w:p>
                    <w:p w14:paraId="110D7479" w14:textId="77777777" w:rsidR="00D43CC9" w:rsidRPr="00F650D2" w:rsidRDefault="00D43CC9" w:rsidP="00D43CC9">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14:paraId="4C39F815" w14:textId="77777777" w:rsidR="00D43CC9" w:rsidRPr="00F650D2" w:rsidRDefault="00D43CC9" w:rsidP="00D43CC9">
                      <w:pPr>
                        <w:pBdr>
                          <w:top w:val="single" w:sz="4" w:space="1" w:color="auto"/>
                          <w:left w:val="single" w:sz="4" w:space="4" w:color="auto"/>
                          <w:bottom w:val="single" w:sz="4" w:space="1" w:color="auto"/>
                          <w:right w:val="single" w:sz="4" w:space="4" w:color="auto"/>
                        </w:pBdr>
                        <w:jc w:val="center"/>
                        <w:rPr>
                          <w:rFonts w:ascii="Arial" w:hAnsi="Arial" w:cs="Arial"/>
                          <w:b/>
                        </w:rPr>
                      </w:pPr>
                      <w:r w:rsidRPr="00F650D2">
                        <w:rPr>
                          <w:rFonts w:ascii="Arial" w:hAnsi="Arial" w:cs="Arial"/>
                          <w:b/>
                        </w:rPr>
                        <w:t>Residential Site Plan Instructions</w:t>
                      </w:r>
                    </w:p>
                    <w:p w14:paraId="66EF2B52" w14:textId="77777777" w:rsidR="00D43CC9" w:rsidRPr="00827132" w:rsidRDefault="00D43CC9" w:rsidP="00D43CC9">
                      <w:pPr>
                        <w:jc w:val="center"/>
                        <w:rPr>
                          <w:b/>
                        </w:rPr>
                      </w:pPr>
                    </w:p>
                    <w:p w14:paraId="005DE600" w14:textId="77777777" w:rsidR="00D43CC9" w:rsidRDefault="00D43CC9" w:rsidP="00D43CC9">
                      <w:pPr>
                        <w:rPr>
                          <w:b/>
                        </w:rPr>
                      </w:pPr>
                    </w:p>
                    <w:p w14:paraId="2D4D2F1F" w14:textId="77777777" w:rsidR="00D43CC9" w:rsidRDefault="00D43CC9" w:rsidP="00D43CC9"/>
                  </w:txbxContent>
                </v:textbox>
              </v:shape>
            </w:pict>
          </mc:Fallback>
        </mc:AlternateContent>
      </w:r>
      <w:r w:rsidR="00CB555D">
        <w:rPr>
          <w:noProof/>
        </w:rPr>
        <w:drawing>
          <wp:inline distT="0" distB="0" distL="0" distR="0" wp14:anchorId="73E6A386" wp14:editId="020636B5">
            <wp:extent cx="2135877"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_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880" cy="811142"/>
                    </a:xfrm>
                    <a:prstGeom prst="rect">
                      <a:avLst/>
                    </a:prstGeom>
                  </pic:spPr>
                </pic:pic>
              </a:graphicData>
            </a:graphic>
          </wp:inline>
        </w:drawing>
      </w:r>
    </w:p>
    <w:p w14:paraId="34016E6C" w14:textId="77777777" w:rsidR="00D43CC9" w:rsidRPr="00051E6F" w:rsidRDefault="00877C85" w:rsidP="00D43CC9">
      <w:pPr>
        <w:rPr>
          <w:rFonts w:ascii="Arial" w:hAnsi="Arial" w:cs="Arial"/>
          <w:b/>
          <w:sz w:val="20"/>
          <w:szCs w:val="18"/>
        </w:rPr>
      </w:pPr>
      <w:r w:rsidRPr="00051E6F">
        <w:rPr>
          <w:rFonts w:ascii="Arial" w:hAnsi="Arial" w:cs="Arial"/>
          <w:b/>
          <w:sz w:val="20"/>
          <w:szCs w:val="18"/>
        </w:rPr>
        <w:t>Public Works Department</w:t>
      </w:r>
    </w:p>
    <w:p w14:paraId="35F5F69C" w14:textId="77777777" w:rsidR="00D43CC9" w:rsidRPr="00051E6F" w:rsidRDefault="00877C85" w:rsidP="00D43CC9">
      <w:pPr>
        <w:rPr>
          <w:rFonts w:ascii="Arial" w:hAnsi="Arial" w:cs="Arial"/>
          <w:sz w:val="20"/>
          <w:szCs w:val="18"/>
        </w:rPr>
      </w:pPr>
      <w:r w:rsidRPr="00051E6F">
        <w:rPr>
          <w:rFonts w:ascii="Arial" w:hAnsi="Arial" w:cs="Arial"/>
          <w:sz w:val="20"/>
          <w:szCs w:val="18"/>
        </w:rPr>
        <w:t>801 228th Avenue SE</w:t>
      </w:r>
    </w:p>
    <w:p w14:paraId="38027C30" w14:textId="77777777" w:rsidR="00D43CC9" w:rsidRPr="00051E6F" w:rsidRDefault="00877C85" w:rsidP="00D43CC9">
      <w:pPr>
        <w:rPr>
          <w:rFonts w:ascii="Arial" w:hAnsi="Arial" w:cs="Arial"/>
          <w:sz w:val="20"/>
          <w:szCs w:val="18"/>
        </w:rPr>
      </w:pPr>
      <w:r w:rsidRPr="00051E6F">
        <w:rPr>
          <w:rFonts w:ascii="Arial" w:hAnsi="Arial" w:cs="Arial"/>
          <w:sz w:val="20"/>
          <w:szCs w:val="18"/>
        </w:rPr>
        <w:t>Sammamish, WA 98075</w:t>
      </w:r>
    </w:p>
    <w:p w14:paraId="52631C25" w14:textId="77777777" w:rsidR="00D43CC9" w:rsidRPr="00051E6F" w:rsidRDefault="00877C85" w:rsidP="00D43CC9">
      <w:pPr>
        <w:rPr>
          <w:rFonts w:ascii="Arial" w:hAnsi="Arial" w:cs="Arial"/>
          <w:sz w:val="20"/>
          <w:szCs w:val="18"/>
        </w:rPr>
      </w:pPr>
      <w:r w:rsidRPr="00051E6F">
        <w:rPr>
          <w:rFonts w:ascii="Arial" w:hAnsi="Arial" w:cs="Arial"/>
          <w:b/>
          <w:sz w:val="20"/>
          <w:szCs w:val="18"/>
        </w:rPr>
        <w:t>425-295-0500</w:t>
      </w:r>
    </w:p>
    <w:p w14:paraId="3F3BA80F" w14:textId="77777777" w:rsidR="00D43CC9" w:rsidRPr="00051E6F" w:rsidRDefault="00877C85" w:rsidP="00D43CC9">
      <w:pPr>
        <w:rPr>
          <w:rFonts w:ascii="Arial" w:hAnsi="Arial" w:cs="Arial"/>
          <w:sz w:val="20"/>
          <w:szCs w:val="18"/>
        </w:rPr>
      </w:pPr>
      <w:r w:rsidRPr="00051E6F">
        <w:rPr>
          <w:rFonts w:ascii="Arial" w:hAnsi="Arial" w:cs="Arial"/>
          <w:sz w:val="20"/>
          <w:szCs w:val="18"/>
        </w:rPr>
        <w:t>www.sammamish.us</w:t>
      </w:r>
    </w:p>
    <w:p w14:paraId="3631852B" w14:textId="77777777" w:rsidR="00D43CC9" w:rsidRPr="00D43CC9" w:rsidRDefault="00D43CC9" w:rsidP="00D43CC9">
      <w:pPr>
        <w:rPr>
          <w:highlight w:val="yellow"/>
        </w:rPr>
      </w:pPr>
      <w:r w:rsidRPr="00D43CC9">
        <w:rPr>
          <w:noProof/>
          <w:highlight w:val="yellow"/>
        </w:rPr>
        <mc:AlternateContent>
          <mc:Choice Requires="wps">
            <w:drawing>
              <wp:anchor distT="0" distB="0" distL="114300" distR="114300" simplePos="0" relativeHeight="251660288" behindDoc="0" locked="0" layoutInCell="1" allowOverlap="1" wp14:anchorId="6394B5D4" wp14:editId="5B106D57">
                <wp:simplePos x="0" y="0"/>
                <wp:positionH relativeFrom="column">
                  <wp:posOffset>0</wp:posOffset>
                </wp:positionH>
                <wp:positionV relativeFrom="paragraph">
                  <wp:posOffset>120650</wp:posOffset>
                </wp:positionV>
                <wp:extent cx="6248400" cy="0"/>
                <wp:effectExtent l="19050" t="15875" r="19050" b="222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46E8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OfHgIAADc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" strokeweight="2.25pt"/>
            </w:pict>
          </mc:Fallback>
        </mc:AlternateContent>
      </w:r>
    </w:p>
    <w:p w14:paraId="24CE8FB9" w14:textId="77777777" w:rsidR="00D43CC9" w:rsidRPr="00D43CC9" w:rsidRDefault="00D43CC9" w:rsidP="00D43CC9">
      <w:pPr>
        <w:jc w:val="center"/>
        <w:rPr>
          <w:rFonts w:ascii="Arial" w:hAnsi="Arial" w:cs="Arial"/>
          <w:b/>
          <w:sz w:val="32"/>
          <w:szCs w:val="32"/>
        </w:rPr>
      </w:pPr>
      <w:r w:rsidRPr="00D43CC9">
        <w:rPr>
          <w:rFonts w:ascii="Arial" w:hAnsi="Arial" w:cs="Arial"/>
          <w:b/>
          <w:sz w:val="32"/>
          <w:szCs w:val="32"/>
        </w:rPr>
        <w:t>Information and Instructions for Residential Site Plan</w:t>
      </w:r>
    </w:p>
    <w:p w14:paraId="236C8287" w14:textId="77777777" w:rsidR="00D43CC9" w:rsidRPr="00D43CC9" w:rsidRDefault="00D43CC9" w:rsidP="00D43CC9">
      <w:pPr>
        <w:rPr>
          <w:b/>
          <w:sz w:val="10"/>
          <w:szCs w:val="10"/>
        </w:rPr>
      </w:pPr>
    </w:p>
    <w:p w14:paraId="2F17871C" w14:textId="36C66292" w:rsidR="00DE55B5" w:rsidRDefault="00DE55B5" w:rsidP="00D43CC9">
      <w:pPr>
        <w:rPr>
          <w:rFonts w:ascii="Arial" w:hAnsi="Arial" w:cs="Arial"/>
        </w:rPr>
      </w:pPr>
      <w:r w:rsidRPr="00D43CC9">
        <w:rPr>
          <w:rFonts w:ascii="Arial" w:hAnsi="Arial" w:cs="Arial"/>
        </w:rPr>
        <w:t>The</w:t>
      </w:r>
      <w:r>
        <w:rPr>
          <w:rFonts w:ascii="Arial" w:hAnsi="Arial" w:cs="Arial"/>
        </w:rPr>
        <w:t>se</w:t>
      </w:r>
      <w:r w:rsidRPr="00D43CC9">
        <w:rPr>
          <w:rFonts w:ascii="Arial" w:hAnsi="Arial" w:cs="Arial"/>
        </w:rPr>
        <w:t xml:space="preserve"> instructions are designed to provide references, definitions</w:t>
      </w:r>
      <w:r>
        <w:rPr>
          <w:rFonts w:ascii="Arial" w:hAnsi="Arial" w:cs="Arial"/>
        </w:rPr>
        <w:t>,</w:t>
      </w:r>
      <w:r w:rsidRPr="00D43CC9">
        <w:rPr>
          <w:rFonts w:ascii="Arial" w:hAnsi="Arial" w:cs="Arial"/>
        </w:rPr>
        <w:t xml:space="preserve"> and a step-by-step process </w:t>
      </w:r>
      <w:r>
        <w:rPr>
          <w:rFonts w:ascii="Arial" w:hAnsi="Arial" w:cs="Arial"/>
        </w:rPr>
        <w:t xml:space="preserve">in conjunction with </w:t>
      </w:r>
      <w:r w:rsidRPr="00D43CC9">
        <w:rPr>
          <w:rFonts w:ascii="Arial" w:hAnsi="Arial" w:cs="Arial"/>
        </w:rPr>
        <w:t xml:space="preserve">the </w:t>
      </w:r>
      <w:r w:rsidRPr="00DE55B5">
        <w:rPr>
          <w:rFonts w:ascii="Arial" w:hAnsi="Arial" w:cs="Arial"/>
          <w:i/>
        </w:rPr>
        <w:t>2016 King County Surface Water Design Manual</w:t>
      </w:r>
      <w:r w:rsidRPr="00D43CC9">
        <w:rPr>
          <w:rFonts w:ascii="Arial" w:hAnsi="Arial" w:cs="Arial"/>
        </w:rPr>
        <w:t xml:space="preserve"> </w:t>
      </w:r>
      <w:r w:rsidRPr="00DE55B5">
        <w:rPr>
          <w:rFonts w:ascii="Arial" w:hAnsi="Arial" w:cs="Arial"/>
          <w:i/>
        </w:rPr>
        <w:t>Appendix C</w:t>
      </w:r>
      <w:r>
        <w:rPr>
          <w:rFonts w:ascii="Arial" w:hAnsi="Arial" w:cs="Arial"/>
        </w:rPr>
        <w:t xml:space="preserve"> </w:t>
      </w:r>
      <w:r w:rsidRPr="00D43CC9">
        <w:rPr>
          <w:rFonts w:ascii="Arial" w:hAnsi="Arial" w:cs="Arial"/>
        </w:rPr>
        <w:t>to design your residential site plan</w:t>
      </w:r>
      <w:r>
        <w:rPr>
          <w:rFonts w:ascii="Arial" w:hAnsi="Arial" w:cs="Arial"/>
        </w:rPr>
        <w:t xml:space="preserve"> for Simplified Drainage Review</w:t>
      </w:r>
      <w:r w:rsidRPr="00D43CC9">
        <w:rPr>
          <w:rFonts w:ascii="Arial" w:hAnsi="Arial" w:cs="Arial"/>
        </w:rPr>
        <w:t>.</w:t>
      </w:r>
    </w:p>
    <w:p w14:paraId="06B23C38" w14:textId="77777777" w:rsidR="00DE55B5" w:rsidRDefault="00DE55B5" w:rsidP="00D43CC9">
      <w:pPr>
        <w:rPr>
          <w:rFonts w:ascii="Arial" w:hAnsi="Arial" w:cs="Arial"/>
        </w:rPr>
      </w:pPr>
    </w:p>
    <w:p w14:paraId="14D8321D" w14:textId="5E9BEDCE" w:rsidR="00D43CC9" w:rsidRPr="00D43CC9" w:rsidRDefault="00D43CC9" w:rsidP="00D43CC9">
      <w:pPr>
        <w:rPr>
          <w:rFonts w:ascii="Arial" w:hAnsi="Arial" w:cs="Arial"/>
        </w:rPr>
      </w:pPr>
      <w:r w:rsidRPr="00D43CC9">
        <w:rPr>
          <w:rFonts w:ascii="Arial" w:hAnsi="Arial" w:cs="Arial"/>
        </w:rPr>
        <w:t>Following these instructions will allow you to create a complete and accurate site plan that enables the Public Works Department to more efficiently and predictably review and ap</w:t>
      </w:r>
      <w:r w:rsidR="00DE55B5">
        <w:rPr>
          <w:rFonts w:ascii="Arial" w:hAnsi="Arial" w:cs="Arial"/>
        </w:rPr>
        <w:t>prove your residential permit</w:t>
      </w:r>
      <w:r w:rsidRPr="00D43CC9">
        <w:rPr>
          <w:rFonts w:ascii="Arial" w:hAnsi="Arial" w:cs="Arial"/>
        </w:rPr>
        <w:t xml:space="preserve">.  </w:t>
      </w:r>
    </w:p>
    <w:p w14:paraId="4507376F" w14:textId="77777777" w:rsidR="00D43CC9" w:rsidRPr="00D43CC9" w:rsidRDefault="00D43CC9" w:rsidP="00D43CC9">
      <w:pPr>
        <w:rPr>
          <w:rFonts w:ascii="Arial" w:hAnsi="Arial" w:cs="Arial"/>
          <w:highlight w:val="yellow"/>
        </w:rPr>
      </w:pPr>
    </w:p>
    <w:p w14:paraId="48AF89D4" w14:textId="77777777" w:rsidR="008E6B3D" w:rsidRDefault="00D43CC9" w:rsidP="008E6B3D">
      <w:pPr>
        <w:autoSpaceDE w:val="0"/>
        <w:autoSpaceDN w:val="0"/>
        <w:adjustRightInd w:val="0"/>
        <w:jc w:val="center"/>
        <w:rPr>
          <w:rFonts w:ascii="Arial" w:hAnsi="Arial" w:cs="Arial"/>
          <w:b/>
          <w:bCs/>
        </w:rPr>
      </w:pPr>
      <w:r w:rsidRPr="008E6B3D">
        <w:rPr>
          <w:rFonts w:ascii="Arial" w:hAnsi="Arial" w:cs="Arial"/>
          <w:b/>
          <w:bCs/>
        </w:rPr>
        <w:t xml:space="preserve">Why Flow </w:t>
      </w:r>
      <w:r w:rsidR="008E6B3D" w:rsidRPr="008E6B3D">
        <w:rPr>
          <w:rFonts w:ascii="Arial" w:hAnsi="Arial" w:cs="Arial"/>
          <w:b/>
          <w:bCs/>
        </w:rPr>
        <w:t>C</w:t>
      </w:r>
      <w:r w:rsidRPr="008E6B3D">
        <w:rPr>
          <w:rFonts w:ascii="Arial" w:hAnsi="Arial" w:cs="Arial"/>
          <w:b/>
          <w:bCs/>
        </w:rPr>
        <w:t>ontrol B</w:t>
      </w:r>
      <w:r w:rsidR="008E6B3D">
        <w:rPr>
          <w:rFonts w:ascii="Arial" w:hAnsi="Arial" w:cs="Arial"/>
          <w:b/>
          <w:bCs/>
        </w:rPr>
        <w:t>est Management Practices (BMPs)</w:t>
      </w:r>
    </w:p>
    <w:p w14:paraId="40E6804E" w14:textId="11475506" w:rsidR="00D43CC9" w:rsidRPr="008E6B3D" w:rsidRDefault="00D43CC9" w:rsidP="008E6B3D">
      <w:pPr>
        <w:autoSpaceDE w:val="0"/>
        <w:autoSpaceDN w:val="0"/>
        <w:adjustRightInd w:val="0"/>
        <w:jc w:val="center"/>
        <w:rPr>
          <w:rFonts w:ascii="Arial" w:hAnsi="Arial" w:cs="Arial"/>
          <w:b/>
          <w:bCs/>
        </w:rPr>
      </w:pPr>
      <w:proofErr w:type="gramStart"/>
      <w:r w:rsidRPr="008E6B3D">
        <w:rPr>
          <w:rFonts w:ascii="Arial" w:hAnsi="Arial" w:cs="Arial"/>
          <w:b/>
          <w:bCs/>
        </w:rPr>
        <w:t>are</w:t>
      </w:r>
      <w:proofErr w:type="gramEnd"/>
      <w:r w:rsidRPr="008E6B3D">
        <w:rPr>
          <w:rFonts w:ascii="Arial" w:hAnsi="Arial" w:cs="Arial"/>
          <w:b/>
          <w:bCs/>
        </w:rPr>
        <w:t xml:space="preserve"> Necessary for Small Projects</w:t>
      </w:r>
    </w:p>
    <w:p w14:paraId="65D50826" w14:textId="77777777" w:rsidR="00D43CC9" w:rsidRPr="00D43CC9" w:rsidRDefault="00D43CC9" w:rsidP="00D43CC9">
      <w:pPr>
        <w:autoSpaceDE w:val="0"/>
        <w:autoSpaceDN w:val="0"/>
        <w:adjustRightInd w:val="0"/>
        <w:rPr>
          <w:rFonts w:ascii="Arial" w:hAnsi="Arial" w:cs="Arial"/>
          <w:b/>
          <w:bCs/>
          <w:sz w:val="8"/>
          <w:szCs w:val="8"/>
        </w:rPr>
      </w:pPr>
    </w:p>
    <w:p w14:paraId="4A355732" w14:textId="77777777" w:rsidR="008E6B3D" w:rsidRDefault="008E6B3D" w:rsidP="00D43CC9">
      <w:pPr>
        <w:autoSpaceDE w:val="0"/>
        <w:autoSpaceDN w:val="0"/>
        <w:adjustRightInd w:val="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6B3D" w:rsidRPr="008E6B3D" w14:paraId="2DBAAB5E" w14:textId="77777777" w:rsidTr="00916D7B">
        <w:tc>
          <w:tcPr>
            <w:tcW w:w="4675" w:type="dxa"/>
          </w:tcPr>
          <w:p w14:paraId="3FE5C8C0" w14:textId="72782E71" w:rsidR="008E6B3D" w:rsidRPr="008E6B3D" w:rsidRDefault="008E6B3D" w:rsidP="00D43CC9">
            <w:pPr>
              <w:autoSpaceDE w:val="0"/>
              <w:autoSpaceDN w:val="0"/>
              <w:adjustRightInd w:val="0"/>
              <w:rPr>
                <w:rFonts w:ascii="Arial" w:hAnsi="Arial" w:cs="Arial"/>
                <w:u w:val="single"/>
              </w:rPr>
            </w:pPr>
            <w:r w:rsidRPr="008E6B3D">
              <w:rPr>
                <w:rFonts w:ascii="Arial" w:hAnsi="Arial" w:cs="Arial"/>
                <w:u w:val="single"/>
              </w:rPr>
              <w:t>Undeveloped Land</w:t>
            </w:r>
          </w:p>
        </w:tc>
        <w:tc>
          <w:tcPr>
            <w:tcW w:w="4675" w:type="dxa"/>
          </w:tcPr>
          <w:p w14:paraId="6D533F92" w14:textId="7D7D312B" w:rsidR="008E6B3D" w:rsidRPr="008E6B3D" w:rsidRDefault="008E6B3D" w:rsidP="00D43CC9">
            <w:pPr>
              <w:autoSpaceDE w:val="0"/>
              <w:autoSpaceDN w:val="0"/>
              <w:adjustRightInd w:val="0"/>
              <w:rPr>
                <w:rFonts w:ascii="Arial" w:hAnsi="Arial" w:cs="Arial"/>
                <w:u w:val="single"/>
              </w:rPr>
            </w:pPr>
            <w:r w:rsidRPr="008E6B3D">
              <w:rPr>
                <w:rFonts w:ascii="Arial" w:hAnsi="Arial" w:cs="Arial"/>
                <w:u w:val="single"/>
              </w:rPr>
              <w:t>Developed Land</w:t>
            </w:r>
          </w:p>
        </w:tc>
      </w:tr>
      <w:tr w:rsidR="008E6B3D" w14:paraId="728BE788" w14:textId="77777777" w:rsidTr="00916D7B">
        <w:tc>
          <w:tcPr>
            <w:tcW w:w="4675" w:type="dxa"/>
          </w:tcPr>
          <w:p w14:paraId="6D4CFB34" w14:textId="5C5101E6" w:rsidR="008E6B3D" w:rsidRPr="008E6B3D" w:rsidRDefault="008E6B3D" w:rsidP="008E6B3D">
            <w:pPr>
              <w:pStyle w:val="ListParagraph"/>
              <w:numPr>
                <w:ilvl w:val="0"/>
                <w:numId w:val="6"/>
              </w:numPr>
              <w:autoSpaceDE w:val="0"/>
              <w:autoSpaceDN w:val="0"/>
              <w:adjustRightInd w:val="0"/>
              <w:ind w:left="347" w:hanging="270"/>
              <w:rPr>
                <w:rFonts w:ascii="Arial" w:hAnsi="Arial" w:cs="Arial"/>
              </w:rPr>
            </w:pPr>
            <w:r w:rsidRPr="008E6B3D">
              <w:rPr>
                <w:rFonts w:ascii="Arial" w:hAnsi="Arial" w:cs="Arial"/>
              </w:rPr>
              <w:t>Rainwater soaks into the ground</w:t>
            </w:r>
          </w:p>
        </w:tc>
        <w:tc>
          <w:tcPr>
            <w:tcW w:w="4675" w:type="dxa"/>
          </w:tcPr>
          <w:p w14:paraId="3D4DF3B9" w14:textId="53F45ABC" w:rsidR="00916D7B" w:rsidRPr="00916D7B" w:rsidRDefault="008E6B3D" w:rsidP="00916D7B">
            <w:pPr>
              <w:pStyle w:val="ListParagraph"/>
              <w:numPr>
                <w:ilvl w:val="0"/>
                <w:numId w:val="6"/>
              </w:numPr>
              <w:autoSpaceDE w:val="0"/>
              <w:autoSpaceDN w:val="0"/>
              <w:adjustRightInd w:val="0"/>
              <w:ind w:left="347" w:hanging="270"/>
              <w:rPr>
                <w:rFonts w:ascii="Arial" w:hAnsi="Arial" w:cs="Arial"/>
              </w:rPr>
            </w:pPr>
            <w:r w:rsidRPr="008E6B3D">
              <w:rPr>
                <w:rFonts w:ascii="Arial" w:hAnsi="Arial" w:cs="Arial"/>
              </w:rPr>
              <w:t>Rainwater flows quickly and in greater quantities to lakes and streams</w:t>
            </w:r>
          </w:p>
        </w:tc>
      </w:tr>
      <w:tr w:rsidR="008E6B3D" w14:paraId="6ED40225" w14:textId="77777777" w:rsidTr="00916D7B">
        <w:tc>
          <w:tcPr>
            <w:tcW w:w="4675" w:type="dxa"/>
          </w:tcPr>
          <w:p w14:paraId="7C3E38C0" w14:textId="4F5F208F" w:rsidR="008E6B3D" w:rsidRPr="008E6B3D" w:rsidRDefault="008E6B3D" w:rsidP="008E6B3D">
            <w:pPr>
              <w:pStyle w:val="ListParagraph"/>
              <w:numPr>
                <w:ilvl w:val="0"/>
                <w:numId w:val="6"/>
              </w:numPr>
              <w:autoSpaceDE w:val="0"/>
              <w:autoSpaceDN w:val="0"/>
              <w:adjustRightInd w:val="0"/>
              <w:ind w:left="347" w:hanging="270"/>
              <w:rPr>
                <w:rFonts w:ascii="Arial" w:hAnsi="Arial" w:cs="Arial"/>
              </w:rPr>
            </w:pPr>
            <w:r w:rsidRPr="008E6B3D">
              <w:rPr>
                <w:rFonts w:ascii="Arial" w:hAnsi="Arial" w:cs="Arial"/>
              </w:rPr>
              <w:t>Runoff is naturally filtered through the soil to protect water quality</w:t>
            </w:r>
          </w:p>
        </w:tc>
        <w:tc>
          <w:tcPr>
            <w:tcW w:w="4675" w:type="dxa"/>
          </w:tcPr>
          <w:p w14:paraId="7A1410C3" w14:textId="371D2AA5" w:rsidR="008E6B3D" w:rsidRPr="008E6B3D" w:rsidRDefault="008E6B3D" w:rsidP="008E6B3D">
            <w:pPr>
              <w:pStyle w:val="ListParagraph"/>
              <w:numPr>
                <w:ilvl w:val="0"/>
                <w:numId w:val="6"/>
              </w:numPr>
              <w:autoSpaceDE w:val="0"/>
              <w:autoSpaceDN w:val="0"/>
              <w:adjustRightInd w:val="0"/>
              <w:ind w:left="347" w:hanging="270"/>
              <w:rPr>
                <w:rFonts w:ascii="Arial" w:hAnsi="Arial" w:cs="Arial"/>
              </w:rPr>
            </w:pPr>
            <w:r w:rsidRPr="008E6B3D">
              <w:rPr>
                <w:rFonts w:ascii="Arial" w:hAnsi="Arial" w:cs="Arial"/>
              </w:rPr>
              <w:t>Runoff picks up additional pollutants</w:t>
            </w:r>
          </w:p>
        </w:tc>
      </w:tr>
      <w:tr w:rsidR="008E6B3D" w14:paraId="5E4F77EC" w14:textId="77777777" w:rsidTr="00916D7B">
        <w:tc>
          <w:tcPr>
            <w:tcW w:w="4675" w:type="dxa"/>
          </w:tcPr>
          <w:p w14:paraId="566348A4" w14:textId="77777777" w:rsidR="008E6B3D" w:rsidRDefault="008E6B3D" w:rsidP="00D43CC9">
            <w:pPr>
              <w:autoSpaceDE w:val="0"/>
              <w:autoSpaceDN w:val="0"/>
              <w:adjustRightInd w:val="0"/>
              <w:rPr>
                <w:rFonts w:ascii="Arial" w:hAnsi="Arial" w:cs="Arial"/>
              </w:rPr>
            </w:pPr>
          </w:p>
        </w:tc>
        <w:tc>
          <w:tcPr>
            <w:tcW w:w="4675" w:type="dxa"/>
          </w:tcPr>
          <w:p w14:paraId="39E69784" w14:textId="07854F93" w:rsidR="008E6B3D" w:rsidRPr="008E6B3D" w:rsidRDefault="008E6B3D" w:rsidP="008E6B3D">
            <w:pPr>
              <w:pStyle w:val="ListParagraph"/>
              <w:numPr>
                <w:ilvl w:val="0"/>
                <w:numId w:val="6"/>
              </w:numPr>
              <w:autoSpaceDE w:val="0"/>
              <w:autoSpaceDN w:val="0"/>
              <w:adjustRightInd w:val="0"/>
              <w:ind w:left="347" w:hanging="270"/>
              <w:rPr>
                <w:rFonts w:ascii="Arial" w:hAnsi="Arial" w:cs="Arial"/>
              </w:rPr>
            </w:pPr>
            <w:r w:rsidRPr="008E6B3D">
              <w:rPr>
                <w:rFonts w:ascii="Arial" w:hAnsi="Arial" w:cs="Arial"/>
              </w:rPr>
              <w:t xml:space="preserve">Results in increased runoff, combined with other sites </w:t>
            </w:r>
            <w:r w:rsidR="00916D7B">
              <w:rPr>
                <w:rFonts w:ascii="Arial" w:hAnsi="Arial" w:cs="Arial"/>
              </w:rPr>
              <w:t xml:space="preserve">this </w:t>
            </w:r>
            <w:r w:rsidRPr="008E6B3D">
              <w:rPr>
                <w:rFonts w:ascii="Arial" w:hAnsi="Arial" w:cs="Arial"/>
              </w:rPr>
              <w:t>can result in flooding and erosion</w:t>
            </w:r>
          </w:p>
        </w:tc>
      </w:tr>
      <w:tr w:rsidR="008E6B3D" w14:paraId="5029E662" w14:textId="77777777" w:rsidTr="00916D7B">
        <w:tc>
          <w:tcPr>
            <w:tcW w:w="4675" w:type="dxa"/>
          </w:tcPr>
          <w:p w14:paraId="29B871D3" w14:textId="77777777" w:rsidR="008E6B3D" w:rsidRDefault="008E6B3D" w:rsidP="00D43CC9">
            <w:pPr>
              <w:autoSpaceDE w:val="0"/>
              <w:autoSpaceDN w:val="0"/>
              <w:adjustRightInd w:val="0"/>
              <w:rPr>
                <w:rFonts w:ascii="Arial" w:hAnsi="Arial" w:cs="Arial"/>
              </w:rPr>
            </w:pPr>
          </w:p>
        </w:tc>
        <w:tc>
          <w:tcPr>
            <w:tcW w:w="4675" w:type="dxa"/>
          </w:tcPr>
          <w:p w14:paraId="23F3845F" w14:textId="606F190A" w:rsidR="008E6B3D" w:rsidRPr="008E6B3D" w:rsidRDefault="008E6B3D" w:rsidP="008E6B3D">
            <w:pPr>
              <w:pStyle w:val="ListParagraph"/>
              <w:numPr>
                <w:ilvl w:val="0"/>
                <w:numId w:val="6"/>
              </w:numPr>
              <w:autoSpaceDE w:val="0"/>
              <w:autoSpaceDN w:val="0"/>
              <w:adjustRightInd w:val="0"/>
              <w:ind w:left="347" w:hanging="270"/>
              <w:rPr>
                <w:rFonts w:ascii="Arial" w:hAnsi="Arial" w:cs="Arial"/>
              </w:rPr>
            </w:pPr>
            <w:r w:rsidRPr="008E6B3D">
              <w:rPr>
                <w:rFonts w:ascii="Arial" w:hAnsi="Arial" w:cs="Arial"/>
              </w:rPr>
              <w:t>Pollutants can degrade water quality and habitat function of streams, lakes,</w:t>
            </w:r>
            <w:r w:rsidR="00916D7B">
              <w:rPr>
                <w:rFonts w:ascii="Arial" w:hAnsi="Arial" w:cs="Arial"/>
              </w:rPr>
              <w:t xml:space="preserve"> and wetlands</w:t>
            </w:r>
          </w:p>
        </w:tc>
      </w:tr>
    </w:tbl>
    <w:p w14:paraId="5AB6E0C1" w14:textId="77777777" w:rsidR="008E6B3D" w:rsidRDefault="008E6B3D" w:rsidP="00D43CC9">
      <w:pPr>
        <w:autoSpaceDE w:val="0"/>
        <w:autoSpaceDN w:val="0"/>
        <w:adjustRightInd w:val="0"/>
        <w:rPr>
          <w:rFonts w:ascii="Arial" w:hAnsi="Arial" w:cs="Arial"/>
        </w:rPr>
      </w:pPr>
    </w:p>
    <w:p w14:paraId="0E10D7A9" w14:textId="5E736E23" w:rsidR="00516E75" w:rsidRPr="00D43CC9" w:rsidRDefault="00516E75" w:rsidP="00F51A81">
      <w:pPr>
        <w:autoSpaceDE w:val="0"/>
        <w:autoSpaceDN w:val="0"/>
        <w:adjustRightInd w:val="0"/>
        <w:jc w:val="center"/>
        <w:rPr>
          <w:rFonts w:ascii="Arial" w:hAnsi="Arial" w:cs="Arial"/>
        </w:rPr>
      </w:pPr>
      <w:r>
        <w:rPr>
          <w:noProof/>
        </w:rPr>
        <w:drawing>
          <wp:inline distT="0" distB="0" distL="0" distR="0" wp14:anchorId="162826D8" wp14:editId="5BECCA5F">
            <wp:extent cx="5921576" cy="2685913"/>
            <wp:effectExtent l="0" t="0" r="3175" b="635"/>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2599" cy="2699985"/>
                    </a:xfrm>
                    <a:prstGeom prst="rect">
                      <a:avLst/>
                    </a:prstGeom>
                    <a:noFill/>
                    <a:ln>
                      <a:noFill/>
                    </a:ln>
                  </pic:spPr>
                </pic:pic>
              </a:graphicData>
            </a:graphic>
          </wp:inline>
        </w:drawing>
      </w:r>
    </w:p>
    <w:p w14:paraId="69C29828" w14:textId="77777777" w:rsidR="00D43CC9" w:rsidRPr="00D43CC9" w:rsidRDefault="00D43CC9" w:rsidP="00D43CC9">
      <w:pPr>
        <w:autoSpaceDE w:val="0"/>
        <w:autoSpaceDN w:val="0"/>
        <w:adjustRightInd w:val="0"/>
        <w:rPr>
          <w:rFonts w:ascii="Arial" w:hAnsi="Arial" w:cs="Arial"/>
          <w:highlight w:val="yellow"/>
        </w:rPr>
      </w:pPr>
    </w:p>
    <w:p w14:paraId="69542101" w14:textId="524F394A" w:rsidR="00D43CC9" w:rsidRPr="00D43CC9" w:rsidRDefault="00D43CC9" w:rsidP="00D43CC9">
      <w:pPr>
        <w:autoSpaceDE w:val="0"/>
        <w:autoSpaceDN w:val="0"/>
        <w:adjustRightInd w:val="0"/>
        <w:rPr>
          <w:rFonts w:ascii="Arial" w:hAnsi="Arial" w:cs="Arial"/>
        </w:rPr>
      </w:pPr>
      <w:r w:rsidRPr="00D43CC9">
        <w:rPr>
          <w:rFonts w:ascii="Arial" w:hAnsi="Arial" w:cs="Arial"/>
        </w:rPr>
        <w:t>Controlling flows from small projects is just as important as controlling flows from large developments, because the cumulative effect of uncontrolled flows from many small projects can be equivalent to thos</w:t>
      </w:r>
      <w:r w:rsidR="00051E6F">
        <w:rPr>
          <w:rFonts w:ascii="Arial" w:hAnsi="Arial" w:cs="Arial"/>
        </w:rPr>
        <w:t>e from a single large project.</w:t>
      </w:r>
    </w:p>
    <w:p w14:paraId="5B830179" w14:textId="77777777" w:rsidR="00D43CC9" w:rsidRPr="00D43CC9" w:rsidRDefault="00D43CC9" w:rsidP="00D43CC9">
      <w:pPr>
        <w:autoSpaceDE w:val="0"/>
        <w:autoSpaceDN w:val="0"/>
        <w:adjustRightInd w:val="0"/>
        <w:rPr>
          <w:rFonts w:ascii="Arial" w:hAnsi="Arial" w:cs="Arial"/>
          <w:highlight w:val="yellow"/>
        </w:rPr>
      </w:pPr>
    </w:p>
    <w:p w14:paraId="60165278" w14:textId="77777777" w:rsidR="00D43CC9" w:rsidRPr="008854A6" w:rsidRDefault="00D43CC9" w:rsidP="00D43CC9">
      <w:pPr>
        <w:autoSpaceDE w:val="0"/>
        <w:autoSpaceDN w:val="0"/>
        <w:adjustRightInd w:val="0"/>
        <w:rPr>
          <w:rFonts w:ascii="Arial" w:hAnsi="Arial" w:cs="Arial"/>
          <w:b/>
          <w:bCs/>
        </w:rPr>
      </w:pPr>
      <w:r w:rsidRPr="008854A6">
        <w:rPr>
          <w:rFonts w:ascii="Arial" w:hAnsi="Arial" w:cs="Arial"/>
          <w:b/>
          <w:bCs/>
        </w:rPr>
        <w:t>Why Erosion Sediment Control (</w:t>
      </w:r>
      <w:smartTag w:uri="urn:schemas-microsoft-com:office:smarttags" w:element="stockticker">
        <w:r w:rsidRPr="008854A6">
          <w:rPr>
            <w:rFonts w:ascii="Arial" w:hAnsi="Arial" w:cs="Arial"/>
            <w:b/>
            <w:bCs/>
          </w:rPr>
          <w:t>ESC</w:t>
        </w:r>
      </w:smartTag>
      <w:r w:rsidRPr="008854A6">
        <w:rPr>
          <w:rFonts w:ascii="Arial" w:hAnsi="Arial" w:cs="Arial"/>
          <w:b/>
          <w:bCs/>
        </w:rPr>
        <w:t>) is Necessary</w:t>
      </w:r>
    </w:p>
    <w:p w14:paraId="5366A92C" w14:textId="77777777" w:rsidR="00D43CC9" w:rsidRPr="008854A6" w:rsidRDefault="00D43CC9" w:rsidP="00D43CC9">
      <w:pPr>
        <w:autoSpaceDE w:val="0"/>
        <w:autoSpaceDN w:val="0"/>
        <w:adjustRightInd w:val="0"/>
        <w:rPr>
          <w:rFonts w:ascii="Arial" w:hAnsi="Arial" w:cs="Arial"/>
          <w:b/>
          <w:bCs/>
          <w:sz w:val="8"/>
          <w:szCs w:val="8"/>
        </w:rPr>
      </w:pPr>
    </w:p>
    <w:p w14:paraId="77103ECD" w14:textId="77777777" w:rsidR="008E6B3D" w:rsidRDefault="00D43CC9" w:rsidP="00D43CC9">
      <w:pPr>
        <w:autoSpaceDE w:val="0"/>
        <w:autoSpaceDN w:val="0"/>
        <w:adjustRightInd w:val="0"/>
        <w:rPr>
          <w:rFonts w:ascii="Arial" w:hAnsi="Arial" w:cs="Arial"/>
        </w:rPr>
      </w:pPr>
      <w:smartTag w:uri="urn:schemas-microsoft-com:office:smarttags" w:element="stockticker">
        <w:r w:rsidRPr="008854A6">
          <w:rPr>
            <w:rFonts w:ascii="Arial" w:hAnsi="Arial" w:cs="Arial"/>
          </w:rPr>
          <w:t>ESC</w:t>
        </w:r>
      </w:smartTag>
      <w:r w:rsidR="008E6B3D">
        <w:rPr>
          <w:rFonts w:ascii="Arial" w:hAnsi="Arial" w:cs="Arial"/>
        </w:rPr>
        <w:t xml:space="preserve"> measures are necessary because:</w:t>
      </w:r>
    </w:p>
    <w:p w14:paraId="240CC9A2" w14:textId="77777777" w:rsidR="008E6B3D" w:rsidRDefault="008E6B3D" w:rsidP="008E6B3D">
      <w:pPr>
        <w:pStyle w:val="ListParagraph"/>
        <w:numPr>
          <w:ilvl w:val="0"/>
          <w:numId w:val="7"/>
        </w:numPr>
        <w:autoSpaceDE w:val="0"/>
        <w:autoSpaceDN w:val="0"/>
        <w:adjustRightInd w:val="0"/>
        <w:rPr>
          <w:rFonts w:ascii="Arial" w:hAnsi="Arial" w:cs="Arial"/>
        </w:rPr>
      </w:pPr>
      <w:r>
        <w:rPr>
          <w:rFonts w:ascii="Arial" w:hAnsi="Arial" w:cs="Arial"/>
        </w:rPr>
        <w:t>L</w:t>
      </w:r>
      <w:r w:rsidR="00D43CC9" w:rsidRPr="008E6B3D">
        <w:rPr>
          <w:rFonts w:ascii="Arial" w:hAnsi="Arial" w:cs="Arial"/>
        </w:rPr>
        <w:t>and disturbing activity associated with clearing and grading exposes a site's s</w:t>
      </w:r>
      <w:r>
        <w:rPr>
          <w:rFonts w:ascii="Arial" w:hAnsi="Arial" w:cs="Arial"/>
        </w:rPr>
        <w:t>oils to erosion by stormwater.</w:t>
      </w:r>
    </w:p>
    <w:p w14:paraId="19CE039A" w14:textId="2D86E344" w:rsidR="008E6B3D" w:rsidRDefault="008E6B3D" w:rsidP="008E6B3D">
      <w:pPr>
        <w:pStyle w:val="ListParagraph"/>
        <w:numPr>
          <w:ilvl w:val="0"/>
          <w:numId w:val="7"/>
        </w:numPr>
        <w:autoSpaceDE w:val="0"/>
        <w:autoSpaceDN w:val="0"/>
        <w:adjustRightInd w:val="0"/>
        <w:rPr>
          <w:rFonts w:ascii="Arial" w:hAnsi="Arial" w:cs="Arial"/>
        </w:rPr>
      </w:pPr>
      <w:r>
        <w:rPr>
          <w:rFonts w:ascii="Arial" w:hAnsi="Arial" w:cs="Arial"/>
        </w:rPr>
        <w:t>Sediment</w:t>
      </w:r>
      <w:r w:rsidR="00D43CC9" w:rsidRPr="008E6B3D">
        <w:rPr>
          <w:rFonts w:ascii="Arial" w:hAnsi="Arial" w:cs="Arial"/>
        </w:rPr>
        <w:t xml:space="preserve"> is washed downstream and deposited in pipes, ditches, streams</w:t>
      </w:r>
      <w:r>
        <w:rPr>
          <w:rFonts w:ascii="Arial" w:hAnsi="Arial" w:cs="Arial"/>
        </w:rPr>
        <w:t>,</w:t>
      </w:r>
      <w:r w:rsidR="00F51A81">
        <w:rPr>
          <w:rFonts w:ascii="Arial" w:hAnsi="Arial" w:cs="Arial"/>
        </w:rPr>
        <w:t xml:space="preserve"> and lakes:</w:t>
      </w:r>
    </w:p>
    <w:p w14:paraId="025C26D7" w14:textId="0F6CE6BE" w:rsidR="008E6B3D" w:rsidRDefault="00D43CC9" w:rsidP="008E6B3D">
      <w:pPr>
        <w:pStyle w:val="ListParagraph"/>
        <w:numPr>
          <w:ilvl w:val="1"/>
          <w:numId w:val="7"/>
        </w:numPr>
        <w:autoSpaceDE w:val="0"/>
        <w:autoSpaceDN w:val="0"/>
        <w:adjustRightInd w:val="0"/>
        <w:rPr>
          <w:rFonts w:ascii="Arial" w:hAnsi="Arial" w:cs="Arial"/>
        </w:rPr>
      </w:pPr>
      <w:r w:rsidRPr="008E6B3D">
        <w:rPr>
          <w:rFonts w:ascii="Arial" w:hAnsi="Arial" w:cs="Arial"/>
        </w:rPr>
        <w:t>Sediment deposited in a pipe or ditch reduces its capacity to convey flows and can increase the likelihood of flooding.</w:t>
      </w:r>
    </w:p>
    <w:p w14:paraId="08F0BAD5" w14:textId="2658A8D7" w:rsidR="008E6B3D" w:rsidRPr="008E6B3D" w:rsidRDefault="00D43CC9" w:rsidP="008E6B3D">
      <w:pPr>
        <w:pStyle w:val="ListParagraph"/>
        <w:numPr>
          <w:ilvl w:val="1"/>
          <w:numId w:val="7"/>
        </w:numPr>
        <w:autoSpaceDE w:val="0"/>
        <w:autoSpaceDN w:val="0"/>
        <w:adjustRightInd w:val="0"/>
        <w:rPr>
          <w:rFonts w:ascii="Arial" w:hAnsi="Arial" w:cs="Arial"/>
        </w:rPr>
      </w:pPr>
      <w:r w:rsidRPr="008E6B3D">
        <w:rPr>
          <w:rFonts w:ascii="Arial" w:hAnsi="Arial" w:cs="Arial"/>
        </w:rPr>
        <w:t>Sediment deposited in streams clog the gravels</w:t>
      </w:r>
      <w:r w:rsidR="008E6B3D">
        <w:rPr>
          <w:rFonts w:ascii="Arial" w:hAnsi="Arial" w:cs="Arial"/>
        </w:rPr>
        <w:t xml:space="preserve"> that salmon use for spawning.</w:t>
      </w:r>
    </w:p>
    <w:p w14:paraId="4E0DA3D3" w14:textId="77777777" w:rsidR="00F51A81" w:rsidRDefault="00D43CC9" w:rsidP="008E6B3D">
      <w:pPr>
        <w:pStyle w:val="ListParagraph"/>
        <w:numPr>
          <w:ilvl w:val="0"/>
          <w:numId w:val="7"/>
        </w:numPr>
        <w:autoSpaceDE w:val="0"/>
        <w:autoSpaceDN w:val="0"/>
        <w:adjustRightInd w:val="0"/>
        <w:rPr>
          <w:rFonts w:ascii="Arial" w:hAnsi="Arial" w:cs="Arial"/>
        </w:rPr>
      </w:pPr>
      <w:r w:rsidRPr="008E6B3D">
        <w:rPr>
          <w:rFonts w:ascii="Arial" w:hAnsi="Arial" w:cs="Arial"/>
        </w:rPr>
        <w:t xml:space="preserve">Nutrients contained in the eroded soil that reach lakes can upset the chemical balance of the lake, causing excessive growth of algae, milfoil, and other plants, and decreasing recreational uses such as swimming, boating, and fishing.  </w:t>
      </w:r>
    </w:p>
    <w:p w14:paraId="0D951684" w14:textId="7C52BE53" w:rsidR="007031C3" w:rsidRPr="00F51A81" w:rsidRDefault="00D43CC9" w:rsidP="008E6B3D">
      <w:pPr>
        <w:pStyle w:val="ListParagraph"/>
        <w:numPr>
          <w:ilvl w:val="0"/>
          <w:numId w:val="7"/>
        </w:numPr>
        <w:autoSpaceDE w:val="0"/>
        <w:autoSpaceDN w:val="0"/>
        <w:adjustRightInd w:val="0"/>
        <w:rPr>
          <w:rFonts w:ascii="Arial" w:hAnsi="Arial" w:cs="Arial"/>
        </w:rPr>
      </w:pPr>
      <w:smartTag w:uri="urn:schemas-microsoft-com:office:smarttags" w:element="stockticker">
        <w:r w:rsidRPr="00F51A81">
          <w:rPr>
            <w:rFonts w:ascii="Arial" w:hAnsi="Arial" w:cs="Arial"/>
          </w:rPr>
          <w:t>ESC</w:t>
        </w:r>
      </w:smartTag>
      <w:r w:rsidRPr="00F51A81">
        <w:rPr>
          <w:rFonts w:ascii="Arial" w:hAnsi="Arial" w:cs="Arial"/>
        </w:rPr>
        <w:t xml:space="preserve"> measures are used during construction to prevent soil erosion and/or transport of sediment downstream until the site can be stabilized with vegetation cover/landscaping.  </w:t>
      </w:r>
    </w:p>
    <w:p w14:paraId="6CEB68F8" w14:textId="77777777" w:rsidR="007031C3" w:rsidRDefault="007031C3" w:rsidP="008E6B3D">
      <w:pPr>
        <w:autoSpaceDE w:val="0"/>
        <w:autoSpaceDN w:val="0"/>
        <w:adjustRightInd w:val="0"/>
        <w:rPr>
          <w:rFonts w:ascii="Arial" w:hAnsi="Arial" w:cs="Arial"/>
        </w:rPr>
      </w:pPr>
    </w:p>
    <w:p w14:paraId="2474E630" w14:textId="0D5C6CD8" w:rsidR="00D43CC9" w:rsidRPr="008E6B3D" w:rsidRDefault="00D43CC9" w:rsidP="008E6B3D">
      <w:pPr>
        <w:autoSpaceDE w:val="0"/>
        <w:autoSpaceDN w:val="0"/>
        <w:adjustRightInd w:val="0"/>
        <w:rPr>
          <w:rFonts w:ascii="Arial" w:hAnsi="Arial" w:cs="Arial"/>
        </w:rPr>
      </w:pPr>
      <w:r w:rsidRPr="008E6B3D">
        <w:rPr>
          <w:rFonts w:ascii="Arial" w:hAnsi="Arial" w:cs="Arial"/>
        </w:rPr>
        <w:t xml:space="preserve">Other construction activities such as the use, handling, and storage of materials, chemicals, equipment, and fuel can result in contaminates coming into contact with stormwater and potentially washed downstream. Therefore, pollution prevention measures applicable to specific construction activities </w:t>
      </w:r>
      <w:r w:rsidR="007031C3">
        <w:rPr>
          <w:rFonts w:ascii="Arial" w:hAnsi="Arial" w:cs="Arial"/>
        </w:rPr>
        <w:t>must</w:t>
      </w:r>
      <w:r w:rsidRPr="008E6B3D">
        <w:rPr>
          <w:rFonts w:ascii="Arial" w:hAnsi="Arial" w:cs="Arial"/>
        </w:rPr>
        <w:t xml:space="preserve"> be implemented to </w:t>
      </w:r>
      <w:r w:rsidR="007031C3">
        <w:rPr>
          <w:rFonts w:ascii="Arial" w:hAnsi="Arial" w:cs="Arial"/>
        </w:rPr>
        <w:t xml:space="preserve">prevent </w:t>
      </w:r>
      <w:r w:rsidRPr="008E6B3D">
        <w:rPr>
          <w:rFonts w:ascii="Arial" w:hAnsi="Arial" w:cs="Arial"/>
        </w:rPr>
        <w:t>the discharge of pollutants.</w:t>
      </w:r>
    </w:p>
    <w:p w14:paraId="33AF73D0" w14:textId="77777777" w:rsidR="00D43CC9" w:rsidRPr="008854A6" w:rsidRDefault="00D43CC9" w:rsidP="00D43CC9">
      <w:pPr>
        <w:autoSpaceDE w:val="0"/>
        <w:autoSpaceDN w:val="0"/>
        <w:adjustRightInd w:val="0"/>
        <w:rPr>
          <w:rFonts w:ascii="Arial" w:hAnsi="Arial" w:cs="Arial"/>
          <w:b/>
          <w:bCs/>
        </w:rPr>
      </w:pPr>
    </w:p>
    <w:p w14:paraId="6CFACB20" w14:textId="77777777" w:rsidR="00D43CC9" w:rsidRPr="008854A6" w:rsidRDefault="00D43CC9" w:rsidP="00D43CC9">
      <w:pPr>
        <w:autoSpaceDE w:val="0"/>
        <w:autoSpaceDN w:val="0"/>
        <w:adjustRightInd w:val="0"/>
        <w:rPr>
          <w:rFonts w:ascii="Arial" w:hAnsi="Arial" w:cs="Arial"/>
          <w:b/>
          <w:bCs/>
        </w:rPr>
      </w:pPr>
      <w:r w:rsidRPr="008854A6">
        <w:rPr>
          <w:rFonts w:ascii="Arial" w:hAnsi="Arial" w:cs="Arial"/>
          <w:b/>
          <w:bCs/>
        </w:rPr>
        <w:t>Utility of Appendix C</w:t>
      </w:r>
    </w:p>
    <w:p w14:paraId="6C4F7F49" w14:textId="77777777" w:rsidR="00D43CC9" w:rsidRPr="008854A6" w:rsidRDefault="00D43CC9" w:rsidP="00D43CC9">
      <w:pPr>
        <w:autoSpaceDE w:val="0"/>
        <w:autoSpaceDN w:val="0"/>
        <w:adjustRightInd w:val="0"/>
        <w:rPr>
          <w:rFonts w:ascii="Arial" w:hAnsi="Arial" w:cs="Arial"/>
          <w:b/>
          <w:bCs/>
          <w:sz w:val="8"/>
          <w:szCs w:val="8"/>
        </w:rPr>
      </w:pPr>
    </w:p>
    <w:p w14:paraId="40D30CAE" w14:textId="716FAB2B" w:rsidR="00D43CC9" w:rsidRPr="008854A6" w:rsidRDefault="00D43CC9" w:rsidP="00D43CC9">
      <w:pPr>
        <w:autoSpaceDE w:val="0"/>
        <w:autoSpaceDN w:val="0"/>
        <w:adjustRightInd w:val="0"/>
        <w:rPr>
          <w:rFonts w:ascii="Arial" w:hAnsi="Arial" w:cs="Arial"/>
        </w:rPr>
      </w:pPr>
      <w:r w:rsidRPr="008854A6">
        <w:rPr>
          <w:rFonts w:ascii="Arial" w:hAnsi="Arial" w:cs="Arial"/>
        </w:rPr>
        <w:t xml:space="preserve">For projects in </w:t>
      </w:r>
      <w:r w:rsidR="007031C3">
        <w:rPr>
          <w:rFonts w:ascii="Arial" w:hAnsi="Arial" w:cs="Arial"/>
        </w:rPr>
        <w:t>Simplified</w:t>
      </w:r>
      <w:r w:rsidRPr="008854A6">
        <w:rPr>
          <w:rFonts w:ascii="Arial" w:hAnsi="Arial" w:cs="Arial"/>
        </w:rPr>
        <w:t xml:space="preserve"> Drainage Review, this appendix outlines the drainage requirements, flow control BMPs, and </w:t>
      </w:r>
      <w:smartTag w:uri="urn:schemas-microsoft-com:office:smarttags" w:element="stockticker">
        <w:r w:rsidRPr="008854A6">
          <w:rPr>
            <w:rFonts w:ascii="Arial" w:hAnsi="Arial" w:cs="Arial"/>
          </w:rPr>
          <w:t>ESC</w:t>
        </w:r>
      </w:smartTag>
      <w:r w:rsidRPr="008854A6">
        <w:rPr>
          <w:rFonts w:ascii="Arial" w:hAnsi="Arial" w:cs="Arial"/>
        </w:rPr>
        <w:t xml:space="preserve"> measures, necessary to mitigate the stormwater impacts of development without the construction of expensive stormwater facilities (i.e., flow control and water quality facilities).  For projects in Full Drainage Review or other types of drainage review, the flow control BMPs in this appendix are referenced for application to any size or type of project as specified in the 2016 </w:t>
      </w:r>
      <w:r w:rsidR="00A224B8">
        <w:rPr>
          <w:rFonts w:ascii="Arial" w:hAnsi="Arial" w:cs="Arial"/>
        </w:rPr>
        <w:t xml:space="preserve">King County </w:t>
      </w:r>
      <w:r w:rsidRPr="008854A6">
        <w:rPr>
          <w:rFonts w:ascii="Arial" w:hAnsi="Arial" w:cs="Arial"/>
        </w:rPr>
        <w:t>Surface Water Design Manual (</w:t>
      </w:r>
      <w:r w:rsidR="00A224B8">
        <w:rPr>
          <w:rFonts w:ascii="Arial" w:hAnsi="Arial" w:cs="Arial"/>
          <w:i/>
        </w:rPr>
        <w:t>KC</w:t>
      </w:r>
      <w:r w:rsidRPr="008854A6">
        <w:rPr>
          <w:rFonts w:ascii="Arial" w:hAnsi="Arial" w:cs="Arial"/>
          <w:i/>
          <w:iCs/>
        </w:rPr>
        <w:t>SWDM</w:t>
      </w:r>
      <w:r w:rsidRPr="008854A6">
        <w:rPr>
          <w:rFonts w:ascii="Arial" w:hAnsi="Arial" w:cs="Arial"/>
        </w:rPr>
        <w:t xml:space="preserve">.)  </w:t>
      </w:r>
      <w:r w:rsidR="00051E6F">
        <w:rPr>
          <w:rFonts w:ascii="Arial" w:hAnsi="Arial" w:cs="Arial"/>
        </w:rPr>
        <w:t>F</w:t>
      </w:r>
      <w:r w:rsidRPr="008854A6">
        <w:rPr>
          <w:rFonts w:ascii="Arial" w:hAnsi="Arial" w:cs="Arial"/>
        </w:rPr>
        <w:t>low control BMPs are required to some extent on nearly all projects in drainage review regardless of whether stor</w:t>
      </w:r>
      <w:r w:rsidR="00051E6F">
        <w:rPr>
          <w:rFonts w:ascii="Arial" w:hAnsi="Arial" w:cs="Arial"/>
        </w:rPr>
        <w:t>mwater facilities are required</w:t>
      </w:r>
      <w:r w:rsidRPr="008854A6">
        <w:rPr>
          <w:rFonts w:ascii="Arial" w:hAnsi="Arial" w:cs="Arial"/>
        </w:rPr>
        <w:t>.</w:t>
      </w:r>
    </w:p>
    <w:p w14:paraId="7B9A3E1B" w14:textId="77777777" w:rsidR="00D43CC9" w:rsidRPr="00D43CC9" w:rsidRDefault="00D43CC9" w:rsidP="00D43CC9">
      <w:pPr>
        <w:autoSpaceDE w:val="0"/>
        <w:autoSpaceDN w:val="0"/>
        <w:adjustRightInd w:val="0"/>
        <w:rPr>
          <w:sz w:val="21"/>
          <w:szCs w:val="21"/>
          <w:highlight w:val="yellow"/>
        </w:rPr>
      </w:pPr>
    </w:p>
    <w:p w14:paraId="674D9C46" w14:textId="37994977" w:rsidR="00D43CC9" w:rsidRPr="008854A6" w:rsidRDefault="00D43CC9" w:rsidP="00D43CC9">
      <w:pPr>
        <w:autoSpaceDE w:val="0"/>
        <w:autoSpaceDN w:val="0"/>
        <w:adjustRightInd w:val="0"/>
        <w:rPr>
          <w:rFonts w:ascii="Arial" w:hAnsi="Arial" w:cs="Arial"/>
          <w:b/>
          <w:u w:val="single"/>
        </w:rPr>
      </w:pPr>
      <w:r w:rsidRPr="00D43CC9">
        <w:rPr>
          <w:sz w:val="21"/>
          <w:szCs w:val="21"/>
          <w:highlight w:val="yellow"/>
        </w:rPr>
        <w:br w:type="page"/>
      </w:r>
      <w:r w:rsidRPr="008854A6">
        <w:rPr>
          <w:rFonts w:ascii="Arial" w:hAnsi="Arial" w:cs="Arial"/>
          <w:b/>
          <w:u w:val="single"/>
        </w:rPr>
        <w:lastRenderedPageBreak/>
        <w:t>Residential Site Plan Step</w:t>
      </w:r>
      <w:r w:rsidR="00DD5DF4">
        <w:rPr>
          <w:rFonts w:ascii="Arial" w:hAnsi="Arial" w:cs="Arial"/>
          <w:b/>
          <w:u w:val="single"/>
        </w:rPr>
        <w:t>-</w:t>
      </w:r>
      <w:r w:rsidRPr="008854A6">
        <w:rPr>
          <w:rFonts w:ascii="Arial" w:hAnsi="Arial" w:cs="Arial"/>
          <w:b/>
          <w:u w:val="single"/>
        </w:rPr>
        <w:t>by</w:t>
      </w:r>
      <w:r w:rsidR="00DD5DF4">
        <w:rPr>
          <w:rFonts w:ascii="Arial" w:hAnsi="Arial" w:cs="Arial"/>
          <w:b/>
          <w:u w:val="single"/>
        </w:rPr>
        <w:t>-</w:t>
      </w:r>
      <w:r w:rsidRPr="008854A6">
        <w:rPr>
          <w:rFonts w:ascii="Arial" w:hAnsi="Arial" w:cs="Arial"/>
          <w:b/>
          <w:u w:val="single"/>
        </w:rPr>
        <w:t>Step Directions.</w:t>
      </w:r>
    </w:p>
    <w:p w14:paraId="27711D0C" w14:textId="77777777" w:rsidR="00D43CC9" w:rsidRPr="008854A6" w:rsidRDefault="00D43CC9" w:rsidP="00D43CC9">
      <w:pPr>
        <w:autoSpaceDE w:val="0"/>
        <w:autoSpaceDN w:val="0"/>
        <w:adjustRightInd w:val="0"/>
        <w:rPr>
          <w:rFonts w:ascii="Arial" w:hAnsi="Arial" w:cs="Arial"/>
          <w:b/>
        </w:rPr>
      </w:pPr>
      <w:r w:rsidRPr="008854A6">
        <w:rPr>
          <w:rFonts w:ascii="Arial" w:hAnsi="Arial" w:cs="Arial"/>
          <w:b/>
        </w:rPr>
        <w:tab/>
      </w:r>
    </w:p>
    <w:p w14:paraId="02C81A9E" w14:textId="3264FF8E" w:rsidR="00D43CC9" w:rsidRPr="008854A6" w:rsidRDefault="00D43CC9" w:rsidP="00D43CC9">
      <w:pPr>
        <w:rPr>
          <w:rFonts w:ascii="Arial" w:hAnsi="Arial" w:cs="Arial"/>
          <w:b/>
        </w:rPr>
      </w:pPr>
      <w:r w:rsidRPr="008854A6">
        <w:rPr>
          <w:rFonts w:ascii="Arial" w:hAnsi="Arial" w:cs="Arial"/>
          <w:b/>
        </w:rPr>
        <w:t xml:space="preserve">Step </w:t>
      </w:r>
      <w:r w:rsidR="007031C3">
        <w:rPr>
          <w:rFonts w:ascii="Arial" w:hAnsi="Arial" w:cs="Arial"/>
          <w:b/>
        </w:rPr>
        <w:t>1</w:t>
      </w:r>
      <w:r w:rsidRPr="008854A6">
        <w:rPr>
          <w:rFonts w:ascii="Arial" w:hAnsi="Arial" w:cs="Arial"/>
          <w:b/>
        </w:rPr>
        <w:t>: Site Plan</w:t>
      </w:r>
    </w:p>
    <w:p w14:paraId="51B1D545" w14:textId="77777777" w:rsidR="00D43CC9" w:rsidRPr="008854A6" w:rsidRDefault="00D43CC9" w:rsidP="00D43CC9">
      <w:pPr>
        <w:rPr>
          <w:rFonts w:ascii="Arial" w:hAnsi="Arial" w:cs="Arial"/>
          <w:b/>
        </w:rPr>
      </w:pPr>
    </w:p>
    <w:p w14:paraId="0016D874" w14:textId="2E0D8FB5" w:rsidR="008200D5" w:rsidRPr="008854A6" w:rsidRDefault="008200D5" w:rsidP="008200D5">
      <w:pPr>
        <w:ind w:left="720"/>
        <w:rPr>
          <w:rFonts w:ascii="Arial" w:hAnsi="Arial" w:cs="Arial"/>
        </w:rPr>
      </w:pPr>
      <w:r w:rsidRPr="008854A6">
        <w:rPr>
          <w:rFonts w:ascii="Arial" w:hAnsi="Arial" w:cs="Arial"/>
          <w:b/>
        </w:rPr>
        <w:t xml:space="preserve">Prepare a proposed site </w:t>
      </w:r>
      <w:r>
        <w:rPr>
          <w:rFonts w:ascii="Arial" w:hAnsi="Arial" w:cs="Arial"/>
          <w:b/>
        </w:rPr>
        <w:t xml:space="preserve">plan on the </w:t>
      </w:r>
      <w:hyperlink r:id="rId10" w:history="1">
        <w:r w:rsidRPr="00DD5DF4">
          <w:rPr>
            <w:rStyle w:val="Hyperlink"/>
            <w:rFonts w:ascii="Arial" w:hAnsi="Arial" w:cs="Arial"/>
            <w:b/>
          </w:rPr>
          <w:t>Site Plan Template</w:t>
        </w:r>
      </w:hyperlink>
      <w:r>
        <w:rPr>
          <w:rFonts w:ascii="Arial" w:hAnsi="Arial" w:cs="Arial"/>
          <w:b/>
        </w:rPr>
        <w:t xml:space="preserve">. </w:t>
      </w:r>
      <w:r w:rsidRPr="008854A6">
        <w:rPr>
          <w:rFonts w:ascii="Arial" w:hAnsi="Arial" w:cs="Arial"/>
        </w:rPr>
        <w:t xml:space="preserve">The information </w:t>
      </w:r>
      <w:r>
        <w:rPr>
          <w:rFonts w:ascii="Arial" w:hAnsi="Arial" w:cs="Arial"/>
        </w:rPr>
        <w:t xml:space="preserve">required on the </w:t>
      </w:r>
      <w:hyperlink r:id="rId11" w:history="1">
        <w:r w:rsidRPr="00DD5DF4">
          <w:rPr>
            <w:rStyle w:val="Hyperlink"/>
            <w:rFonts w:ascii="Arial" w:hAnsi="Arial" w:cs="Arial"/>
          </w:rPr>
          <w:t>SFR Site Plan Checklist</w:t>
        </w:r>
      </w:hyperlink>
      <w:r>
        <w:rPr>
          <w:rFonts w:ascii="Arial" w:hAnsi="Arial" w:cs="Arial"/>
        </w:rPr>
        <w:t xml:space="preserve"> </w:t>
      </w:r>
      <w:r w:rsidRPr="008854A6">
        <w:rPr>
          <w:rFonts w:ascii="Arial" w:hAnsi="Arial" w:cs="Arial"/>
        </w:rPr>
        <w:t xml:space="preserve">must be included on </w:t>
      </w:r>
      <w:r w:rsidRPr="008854A6">
        <w:rPr>
          <w:rFonts w:ascii="Arial" w:hAnsi="Arial" w:cs="Arial"/>
          <w:b/>
          <w:bCs/>
        </w:rPr>
        <w:t xml:space="preserve">all residential </w:t>
      </w:r>
      <w:r w:rsidRPr="008854A6">
        <w:rPr>
          <w:rFonts w:ascii="Arial" w:hAnsi="Arial" w:cs="Arial"/>
        </w:rPr>
        <w:t>site plans</w:t>
      </w:r>
      <w:r>
        <w:rPr>
          <w:rFonts w:ascii="Arial" w:hAnsi="Arial" w:cs="Arial"/>
        </w:rPr>
        <w:t>.</w:t>
      </w:r>
    </w:p>
    <w:p w14:paraId="077A9650" w14:textId="77777777" w:rsidR="008200D5" w:rsidRDefault="008200D5" w:rsidP="002650FA">
      <w:pPr>
        <w:rPr>
          <w:rFonts w:ascii="Arial" w:hAnsi="Arial" w:cs="Arial"/>
          <w:b/>
        </w:rPr>
      </w:pPr>
    </w:p>
    <w:p w14:paraId="37CC45E9" w14:textId="6796F6AF" w:rsidR="00D43CC9" w:rsidRPr="008854A6" w:rsidRDefault="007031C3" w:rsidP="002650FA">
      <w:pPr>
        <w:rPr>
          <w:rFonts w:ascii="Arial" w:hAnsi="Arial" w:cs="Arial"/>
          <w:b/>
        </w:rPr>
      </w:pPr>
      <w:r>
        <w:rPr>
          <w:rFonts w:ascii="Arial" w:hAnsi="Arial" w:cs="Arial"/>
          <w:b/>
        </w:rPr>
        <w:t>Step 2</w:t>
      </w:r>
      <w:r w:rsidR="00D43CC9" w:rsidRPr="008854A6">
        <w:rPr>
          <w:rFonts w:ascii="Arial" w:hAnsi="Arial" w:cs="Arial"/>
          <w:b/>
        </w:rPr>
        <w:t xml:space="preserve">:  Determine the </w:t>
      </w:r>
      <w:r w:rsidR="00D43CC9" w:rsidRPr="00181318">
        <w:rPr>
          <w:rFonts w:ascii="Arial" w:hAnsi="Arial" w:cs="Arial"/>
          <w:b/>
          <w:i/>
        </w:rPr>
        <w:t>new</w:t>
      </w:r>
      <w:r w:rsidR="00D43CC9" w:rsidRPr="008854A6">
        <w:rPr>
          <w:rFonts w:ascii="Arial" w:hAnsi="Arial" w:cs="Arial"/>
          <w:b/>
        </w:rPr>
        <w:t xml:space="preserve"> and </w:t>
      </w:r>
      <w:r w:rsidR="00D43CC9" w:rsidRPr="00181318">
        <w:rPr>
          <w:rFonts w:ascii="Arial" w:hAnsi="Arial" w:cs="Arial"/>
          <w:b/>
          <w:i/>
        </w:rPr>
        <w:t>replaced</w:t>
      </w:r>
      <w:r w:rsidR="00D43CC9" w:rsidRPr="008854A6">
        <w:rPr>
          <w:rFonts w:ascii="Arial" w:hAnsi="Arial" w:cs="Arial"/>
          <w:b/>
        </w:rPr>
        <w:t xml:space="preserve"> impervious and pervious surface in square feet by using </w:t>
      </w:r>
      <w:r w:rsidR="00D43CC9" w:rsidRPr="000A64FB">
        <w:rPr>
          <w:rFonts w:ascii="Arial" w:hAnsi="Arial" w:cs="Arial"/>
          <w:b/>
        </w:rPr>
        <w:t>attachment Table A</w:t>
      </w:r>
      <w:r w:rsidR="00D43CC9" w:rsidRPr="008854A6">
        <w:rPr>
          <w:rFonts w:ascii="Arial" w:hAnsi="Arial" w:cs="Arial"/>
          <w:b/>
        </w:rPr>
        <w:t>.</w:t>
      </w:r>
    </w:p>
    <w:p w14:paraId="32A2D0FD" w14:textId="77777777" w:rsidR="00D43CC9" w:rsidRPr="00D43CC9" w:rsidRDefault="00D43CC9" w:rsidP="00D43CC9">
      <w:pPr>
        <w:ind w:firstLine="720"/>
        <w:rPr>
          <w:rFonts w:ascii="Arial" w:hAnsi="Arial" w:cs="Arial"/>
          <w:b/>
          <w:highlight w:val="yellow"/>
        </w:rPr>
      </w:pPr>
    </w:p>
    <w:p w14:paraId="2B384F7B" w14:textId="0A88F390" w:rsidR="00D43CC9" w:rsidRPr="008854A6" w:rsidRDefault="00D43CC9" w:rsidP="00D43CC9">
      <w:pPr>
        <w:ind w:left="720"/>
        <w:rPr>
          <w:rFonts w:ascii="Arial" w:hAnsi="Arial" w:cs="Arial"/>
        </w:rPr>
      </w:pPr>
      <w:r w:rsidRPr="008854A6">
        <w:rPr>
          <w:rFonts w:ascii="Arial" w:hAnsi="Arial" w:cs="Arial"/>
          <w:b/>
          <w:bCs/>
          <w:iCs/>
        </w:rPr>
        <w:t xml:space="preserve">Definition of New </w:t>
      </w:r>
      <w:r w:rsidR="00051E6F">
        <w:rPr>
          <w:rFonts w:ascii="Arial" w:hAnsi="Arial" w:cs="Arial"/>
          <w:b/>
          <w:bCs/>
          <w:iCs/>
        </w:rPr>
        <w:t>P</w:t>
      </w:r>
      <w:r w:rsidRPr="008854A6">
        <w:rPr>
          <w:rFonts w:ascii="Arial" w:hAnsi="Arial" w:cs="Arial"/>
          <w:b/>
          <w:bCs/>
          <w:iCs/>
        </w:rPr>
        <w:t xml:space="preserve">ervious </w:t>
      </w:r>
      <w:r w:rsidR="00051E6F">
        <w:rPr>
          <w:rFonts w:ascii="Arial" w:hAnsi="Arial" w:cs="Arial"/>
          <w:b/>
          <w:bCs/>
          <w:iCs/>
        </w:rPr>
        <w:t>S</w:t>
      </w:r>
      <w:r w:rsidRPr="008854A6">
        <w:rPr>
          <w:rFonts w:ascii="Arial" w:hAnsi="Arial" w:cs="Arial"/>
          <w:b/>
          <w:bCs/>
          <w:iCs/>
        </w:rPr>
        <w:t xml:space="preserve">urface </w:t>
      </w:r>
      <w:r w:rsidRPr="008854A6">
        <w:rPr>
          <w:rFonts w:ascii="Arial" w:hAnsi="Arial" w:cs="Arial"/>
        </w:rPr>
        <w:t>means the conversion of a native vegetated surface or other native surface to a nonnative pervious surface (e.g., conversion of forest or meadow to pasture land, grass land, cultivated land, lawn, landscaping, bare soil, etc.), or any alteration of existing non-native pervious surface that significantly increases surface and storm water runoff (e.g., conversion of pasture land, grass land, or cultivated land to lawn, landscaping, or bare soil; or alteration of soil characteristics).</w:t>
      </w:r>
    </w:p>
    <w:p w14:paraId="2A4DE5CC" w14:textId="77777777" w:rsidR="00D43CC9" w:rsidRPr="008854A6" w:rsidRDefault="00D43CC9" w:rsidP="00D43CC9">
      <w:pPr>
        <w:ind w:left="720"/>
        <w:rPr>
          <w:rFonts w:ascii="Arial" w:hAnsi="Arial" w:cs="Arial"/>
          <w:b/>
        </w:rPr>
      </w:pPr>
    </w:p>
    <w:p w14:paraId="09757ADC" w14:textId="6C1D5A91" w:rsidR="00D43CC9" w:rsidRPr="008854A6" w:rsidRDefault="00051E6F" w:rsidP="00D43CC9">
      <w:pPr>
        <w:autoSpaceDE w:val="0"/>
        <w:autoSpaceDN w:val="0"/>
        <w:adjustRightInd w:val="0"/>
        <w:ind w:left="720"/>
        <w:rPr>
          <w:rFonts w:ascii="Arial" w:hAnsi="Arial"/>
        </w:rPr>
      </w:pPr>
      <w:r>
        <w:rPr>
          <w:rFonts w:ascii="Arial" w:hAnsi="Arial"/>
          <w:b/>
          <w:bCs/>
          <w:iCs/>
        </w:rPr>
        <w:t>Definition of New Impervious S</w:t>
      </w:r>
      <w:r w:rsidR="00D43CC9" w:rsidRPr="008854A6">
        <w:rPr>
          <w:rFonts w:ascii="Arial" w:hAnsi="Arial"/>
          <w:b/>
          <w:bCs/>
          <w:iCs/>
        </w:rPr>
        <w:t xml:space="preserve">urface </w:t>
      </w:r>
      <w:r w:rsidRPr="00051E6F">
        <w:rPr>
          <w:rFonts w:ascii="Arial" w:hAnsi="Arial"/>
        </w:rPr>
        <w:t xml:space="preserve">means the creation of a hard or compacted surface such as roofs, pavement, gravel or dirt or the addition of a more compacted surface such as the </w:t>
      </w:r>
      <w:r w:rsidRPr="00051E6F">
        <w:rPr>
          <w:rFonts w:ascii="Arial" w:hAnsi="Arial"/>
          <w:u w:val="single"/>
        </w:rPr>
        <w:t>paving of existing dirt or gravel</w:t>
      </w:r>
      <w:r w:rsidRPr="00051E6F">
        <w:rPr>
          <w:rFonts w:ascii="Arial" w:hAnsi="Arial"/>
        </w:rPr>
        <w:t>. Permeable pavement and vegetated roofs are considered new impervious surface for purposes of determining whether the thresholds for application of minimum requirements are exceeded, as are lawns, landscaping, sports fields, golf courses, and other areas that have modified runoff characteristics resulting from the addition of underdrains designed to collect stormwater runoff. Open, uncovered retention/detention facilities shall not be considered impervious surfaces for purposes of determining whether the thresholds for application of minimum requirements are exceeded. Open, uncovered retention/detention facilities shall be considered impervious surfaces for purposes of runoff modeling.</w:t>
      </w:r>
    </w:p>
    <w:p w14:paraId="7AF702CA" w14:textId="77777777" w:rsidR="00D43CC9" w:rsidRPr="008854A6" w:rsidRDefault="00D43CC9" w:rsidP="00D43CC9">
      <w:pPr>
        <w:autoSpaceDE w:val="0"/>
        <w:autoSpaceDN w:val="0"/>
        <w:adjustRightInd w:val="0"/>
      </w:pPr>
    </w:p>
    <w:p w14:paraId="7132FA6A" w14:textId="36771401" w:rsidR="00D43CC9" w:rsidRPr="008854A6" w:rsidRDefault="00D43CC9" w:rsidP="00D43CC9">
      <w:pPr>
        <w:autoSpaceDE w:val="0"/>
        <w:autoSpaceDN w:val="0"/>
        <w:adjustRightInd w:val="0"/>
        <w:ind w:left="720"/>
        <w:rPr>
          <w:rFonts w:ascii="Arial" w:hAnsi="Arial" w:cs="Arial"/>
        </w:rPr>
      </w:pPr>
      <w:r w:rsidRPr="008854A6">
        <w:rPr>
          <w:rFonts w:ascii="Arial" w:hAnsi="Arial" w:cs="Arial"/>
          <w:b/>
          <w:bCs/>
          <w:iCs/>
        </w:rPr>
        <w:t xml:space="preserve">Definition of Replaced </w:t>
      </w:r>
      <w:r w:rsidR="00051E6F">
        <w:rPr>
          <w:rFonts w:ascii="Arial" w:hAnsi="Arial" w:cs="Arial"/>
          <w:b/>
          <w:bCs/>
          <w:iCs/>
        </w:rPr>
        <w:t>I</w:t>
      </w:r>
      <w:r w:rsidRPr="008854A6">
        <w:rPr>
          <w:rFonts w:ascii="Arial" w:hAnsi="Arial" w:cs="Arial"/>
          <w:b/>
          <w:bCs/>
          <w:iCs/>
        </w:rPr>
        <w:t xml:space="preserve">mpervious </w:t>
      </w:r>
      <w:r w:rsidR="00051E6F">
        <w:rPr>
          <w:rFonts w:ascii="Arial" w:hAnsi="Arial" w:cs="Arial"/>
          <w:b/>
          <w:bCs/>
          <w:iCs/>
        </w:rPr>
        <w:t>S</w:t>
      </w:r>
      <w:r w:rsidRPr="008854A6">
        <w:rPr>
          <w:rFonts w:ascii="Arial" w:hAnsi="Arial" w:cs="Arial"/>
          <w:b/>
          <w:bCs/>
          <w:iCs/>
        </w:rPr>
        <w:t xml:space="preserve">urface </w:t>
      </w:r>
      <w:r w:rsidR="00051E6F" w:rsidRPr="00051E6F">
        <w:rPr>
          <w:rFonts w:ascii="Arial" w:hAnsi="Arial" w:cs="Arial"/>
        </w:rPr>
        <w:t xml:space="preserve">means an existing impervious surface proposed to be removed and reestablished as impervious surface, excluding impervious surface removed for the </w:t>
      </w:r>
      <w:r w:rsidR="00051E6F" w:rsidRPr="00051E6F">
        <w:rPr>
          <w:rFonts w:ascii="Arial" w:hAnsi="Arial" w:cs="Arial"/>
          <w:i/>
        </w:rPr>
        <w:t>sole purpose</w:t>
      </w:r>
      <w:r w:rsidR="00051E6F" w:rsidRPr="00051E6F">
        <w:rPr>
          <w:rFonts w:ascii="Arial" w:hAnsi="Arial" w:cs="Arial"/>
        </w:rPr>
        <w:t xml:space="preserve"> of installing utilities or performing maintenance on underground infrastructure. </w:t>
      </w:r>
      <w:r w:rsidR="00051E6F" w:rsidRPr="00051E6F">
        <w:rPr>
          <w:rFonts w:ascii="Arial" w:hAnsi="Arial" w:cs="Arial"/>
          <w:u w:val="single"/>
        </w:rPr>
        <w:t>For structures, “removed” means the removal of buildings down to the foundation. For other impervious surfaces, “removed” means the removal down to base course or bare soil.</w:t>
      </w:r>
      <w:r w:rsidR="00051E6F" w:rsidRPr="00051E6F">
        <w:rPr>
          <w:rFonts w:ascii="Arial" w:hAnsi="Arial" w:cs="Arial"/>
        </w:rPr>
        <w:t xml:space="preserve"> It does not include the removal of pavement material through grinding or other surface modification unless the entire layer of PCC or AC is removed. Replaced impervious surface also includes impervious surface that is moved from one location to another on the project site where the following two conditions are met: (1) the area from which the impervious surface is moved from will be restored to the same or better runoff discharge characteristics as the area being covered by the moved impervious surface, and (2) impervious surface at the new location is either designated as non- pollution-generating or the pollution-generating characteristics remain unchanged compared to that of the original location.</w:t>
      </w:r>
    </w:p>
    <w:p w14:paraId="4BBD983D" w14:textId="77777777" w:rsidR="00D43CC9" w:rsidRPr="008854A6" w:rsidRDefault="00D43CC9" w:rsidP="00D43CC9">
      <w:pPr>
        <w:ind w:left="720"/>
        <w:rPr>
          <w:rFonts w:ascii="Arial" w:hAnsi="Arial" w:cs="Arial"/>
          <w:b/>
        </w:rPr>
      </w:pPr>
      <w:r w:rsidRPr="008854A6">
        <w:rPr>
          <w:rFonts w:ascii="Arial" w:hAnsi="Arial" w:cs="Arial"/>
        </w:rPr>
        <w:tab/>
      </w:r>
    </w:p>
    <w:p w14:paraId="2C171B95" w14:textId="05114BBB" w:rsidR="00D43CC9" w:rsidRPr="00E60A9B" w:rsidRDefault="00D43CC9" w:rsidP="00B04CD5">
      <w:pPr>
        <w:rPr>
          <w:rFonts w:ascii="Arial" w:hAnsi="Arial" w:cs="Arial"/>
          <w:b/>
        </w:rPr>
      </w:pPr>
      <w:r w:rsidRPr="00E60A9B">
        <w:rPr>
          <w:rFonts w:ascii="Arial" w:hAnsi="Arial" w:cs="Arial"/>
          <w:b/>
        </w:rPr>
        <w:lastRenderedPageBreak/>
        <w:t xml:space="preserve">Step </w:t>
      </w:r>
      <w:r w:rsidR="007031C3">
        <w:rPr>
          <w:rFonts w:ascii="Arial" w:hAnsi="Arial" w:cs="Arial"/>
          <w:b/>
        </w:rPr>
        <w:t>3</w:t>
      </w:r>
      <w:r w:rsidRPr="00E60A9B">
        <w:rPr>
          <w:rFonts w:ascii="Arial" w:hAnsi="Arial" w:cs="Arial"/>
          <w:b/>
        </w:rPr>
        <w:t>: Determine the Proper BMP for your site - C.1.3.1</w:t>
      </w:r>
      <w:r w:rsidR="00B04CD5">
        <w:rPr>
          <w:rFonts w:ascii="Arial" w:hAnsi="Arial" w:cs="Arial"/>
          <w:b/>
        </w:rPr>
        <w:t xml:space="preserve"> and C.1.3.2</w:t>
      </w:r>
      <w:r w:rsidRPr="00E60A9B">
        <w:rPr>
          <w:rFonts w:ascii="Arial" w:hAnsi="Arial" w:cs="Arial"/>
          <w:b/>
        </w:rPr>
        <w:t xml:space="preserve"> </w:t>
      </w:r>
      <w:r w:rsidR="00B04CD5">
        <w:rPr>
          <w:rFonts w:ascii="Arial" w:hAnsi="Arial" w:cs="Arial"/>
          <w:b/>
        </w:rPr>
        <w:t>(</w:t>
      </w:r>
      <w:r w:rsidRPr="00E60A9B">
        <w:rPr>
          <w:rFonts w:ascii="Arial" w:hAnsi="Arial" w:cs="Arial"/>
          <w:b/>
        </w:rPr>
        <w:t>page</w:t>
      </w:r>
      <w:r w:rsidR="00B04CD5">
        <w:rPr>
          <w:rFonts w:ascii="Arial" w:hAnsi="Arial" w:cs="Arial"/>
          <w:b/>
        </w:rPr>
        <w:t>s</w:t>
      </w:r>
      <w:r w:rsidRPr="00E60A9B">
        <w:rPr>
          <w:rFonts w:ascii="Arial" w:hAnsi="Arial" w:cs="Arial"/>
          <w:b/>
        </w:rPr>
        <w:t xml:space="preserve"> C-</w:t>
      </w:r>
      <w:r w:rsidR="00A224B8" w:rsidRPr="00E60A9B">
        <w:rPr>
          <w:rFonts w:ascii="Arial" w:hAnsi="Arial" w:cs="Arial"/>
          <w:b/>
        </w:rPr>
        <w:t>1</w:t>
      </w:r>
      <w:r w:rsidR="00A224B8">
        <w:rPr>
          <w:rFonts w:ascii="Arial" w:hAnsi="Arial" w:cs="Arial"/>
          <w:b/>
        </w:rPr>
        <w:t>8</w:t>
      </w:r>
      <w:r w:rsidR="00B04CD5">
        <w:rPr>
          <w:rFonts w:ascii="Arial" w:hAnsi="Arial" w:cs="Arial"/>
          <w:b/>
        </w:rPr>
        <w:t xml:space="preserve"> to C-21</w:t>
      </w:r>
      <w:r w:rsidRPr="00E60A9B">
        <w:rPr>
          <w:rFonts w:ascii="Arial" w:hAnsi="Arial" w:cs="Arial"/>
          <w:b/>
        </w:rPr>
        <w:t>)</w:t>
      </w:r>
    </w:p>
    <w:p w14:paraId="0D89F687" w14:textId="77777777" w:rsidR="00D43CC9" w:rsidRPr="00D43CC9" w:rsidRDefault="00D43CC9" w:rsidP="00D43CC9">
      <w:pPr>
        <w:rPr>
          <w:rFonts w:ascii="Arial" w:hAnsi="Arial" w:cs="Arial"/>
          <w:b/>
          <w:highlight w:val="yellow"/>
        </w:rPr>
      </w:pPr>
    </w:p>
    <w:p w14:paraId="00C352E4" w14:textId="77777777" w:rsidR="00D43CC9" w:rsidRPr="00E60A9B" w:rsidRDefault="00D43CC9" w:rsidP="00D43CC9">
      <w:pPr>
        <w:autoSpaceDE w:val="0"/>
        <w:autoSpaceDN w:val="0"/>
        <w:adjustRightInd w:val="0"/>
        <w:ind w:left="720"/>
        <w:rPr>
          <w:rFonts w:ascii="Arial" w:hAnsi="Arial" w:cs="Arial"/>
        </w:rPr>
      </w:pPr>
      <w:r w:rsidRPr="00E60A9B">
        <w:rPr>
          <w:rFonts w:ascii="Arial" w:hAnsi="Arial" w:cs="Arial"/>
        </w:rPr>
        <w:t xml:space="preserve">For projects subject to Small Lot BMP requirements, flow control BMPs must be applied to the project's </w:t>
      </w:r>
      <w:r w:rsidRPr="00E60A9B">
        <w:rPr>
          <w:rFonts w:ascii="Arial" w:hAnsi="Arial" w:cs="Arial"/>
          <w:bCs/>
          <w:iCs/>
        </w:rPr>
        <w:t>target impervious surface</w:t>
      </w:r>
      <w:r w:rsidRPr="00E60A9B">
        <w:rPr>
          <w:rFonts w:ascii="Arial" w:hAnsi="Arial" w:cs="Arial"/>
          <w:b/>
          <w:bCs/>
          <w:iCs/>
        </w:rPr>
        <w:t xml:space="preserve"> </w:t>
      </w:r>
      <w:r w:rsidRPr="00E60A9B">
        <w:rPr>
          <w:rFonts w:ascii="Arial" w:hAnsi="Arial" w:cs="Arial"/>
        </w:rPr>
        <w:t xml:space="preserve">according to the order of preference and extent of application specified in the following requirements:  </w:t>
      </w:r>
    </w:p>
    <w:p w14:paraId="604FB0FE" w14:textId="77777777" w:rsidR="00D43CC9" w:rsidRPr="00E60A9B" w:rsidRDefault="00D43CC9" w:rsidP="00D43CC9">
      <w:pPr>
        <w:autoSpaceDE w:val="0"/>
        <w:autoSpaceDN w:val="0"/>
        <w:adjustRightInd w:val="0"/>
        <w:rPr>
          <w:rFonts w:ascii="Arial" w:hAnsi="Arial" w:cs="Arial"/>
        </w:rPr>
      </w:pPr>
    </w:p>
    <w:p w14:paraId="6C45FB01" w14:textId="77777777" w:rsidR="00D43CC9" w:rsidRPr="00E60A9B" w:rsidRDefault="00D43CC9" w:rsidP="00D43CC9">
      <w:pPr>
        <w:autoSpaceDE w:val="0"/>
        <w:autoSpaceDN w:val="0"/>
        <w:adjustRightInd w:val="0"/>
        <w:ind w:left="720"/>
        <w:rPr>
          <w:rFonts w:ascii="Arial" w:hAnsi="Arial" w:cs="Arial"/>
        </w:rPr>
      </w:pPr>
      <w:r w:rsidRPr="00B04CD5">
        <w:rPr>
          <w:rFonts w:ascii="Arial" w:hAnsi="Arial" w:cs="Arial"/>
          <w:b/>
          <w:u w:val="single"/>
        </w:rPr>
        <w:t>Requirement 1</w:t>
      </w:r>
      <w:r w:rsidRPr="00E60A9B">
        <w:rPr>
          <w:rFonts w:ascii="Arial" w:hAnsi="Arial" w:cs="Arial"/>
          <w:b/>
        </w:rPr>
        <w:t>:</w:t>
      </w:r>
      <w:r w:rsidRPr="00E60A9B">
        <w:rPr>
          <w:rFonts w:ascii="Arial" w:hAnsi="Arial" w:cs="Arial"/>
        </w:rPr>
        <w:t xml:space="preserve">  If this first requirement for full dispersion is met for the </w:t>
      </w:r>
      <w:r w:rsidRPr="00E60A9B">
        <w:rPr>
          <w:rFonts w:ascii="Arial" w:hAnsi="Arial" w:cs="Arial"/>
          <w:bCs/>
          <w:iCs/>
        </w:rPr>
        <w:t>site</w:t>
      </w:r>
      <w:r w:rsidRPr="00E60A9B">
        <w:rPr>
          <w:rFonts w:ascii="Arial" w:hAnsi="Arial" w:cs="Arial"/>
          <w:bCs/>
        </w:rPr>
        <w:t>/lot</w:t>
      </w:r>
      <w:r w:rsidRPr="00E60A9B">
        <w:rPr>
          <w:rFonts w:ascii="Arial" w:hAnsi="Arial" w:cs="Arial"/>
        </w:rPr>
        <w:t xml:space="preserve">, no other flow control BMPs are required for mitigation of impervious surface and the remaining requirements below are optional.  </w:t>
      </w:r>
    </w:p>
    <w:p w14:paraId="1092F767" w14:textId="77777777" w:rsidR="002650FA" w:rsidRDefault="002650FA" w:rsidP="002650FA">
      <w:pPr>
        <w:autoSpaceDE w:val="0"/>
        <w:autoSpaceDN w:val="0"/>
        <w:adjustRightInd w:val="0"/>
        <w:rPr>
          <w:highlight w:val="yellow"/>
        </w:rPr>
      </w:pPr>
    </w:p>
    <w:p w14:paraId="53BB4EE5" w14:textId="64B3A75C" w:rsidR="00D43CC9" w:rsidRPr="00E60A9B" w:rsidRDefault="00D43CC9" w:rsidP="002650FA">
      <w:pPr>
        <w:autoSpaceDE w:val="0"/>
        <w:autoSpaceDN w:val="0"/>
        <w:adjustRightInd w:val="0"/>
        <w:ind w:left="720"/>
        <w:rPr>
          <w:rFonts w:ascii="Arial" w:hAnsi="Arial" w:cs="Arial"/>
        </w:rPr>
      </w:pPr>
      <w:r w:rsidRPr="00B04CD5">
        <w:rPr>
          <w:rFonts w:ascii="Arial" w:hAnsi="Arial" w:cs="Arial"/>
          <w:b/>
          <w:u w:val="single"/>
        </w:rPr>
        <w:t>Requirement 2</w:t>
      </w:r>
      <w:r w:rsidRPr="00E60A9B">
        <w:rPr>
          <w:rFonts w:ascii="Arial" w:hAnsi="Arial" w:cs="Arial"/>
          <w:b/>
        </w:rPr>
        <w:t>:</w:t>
      </w:r>
      <w:r w:rsidRPr="00E60A9B">
        <w:rPr>
          <w:rFonts w:ascii="Arial" w:hAnsi="Arial" w:cs="Arial"/>
        </w:rPr>
        <w:t xml:space="preserve">  Where full dispersion of </w:t>
      </w:r>
      <w:r w:rsidRPr="00E60A9B">
        <w:rPr>
          <w:rFonts w:ascii="Arial" w:hAnsi="Arial" w:cs="Arial"/>
          <w:bCs/>
        </w:rPr>
        <w:t>roof runoff</w:t>
      </w:r>
      <w:r w:rsidRPr="00E60A9B">
        <w:rPr>
          <w:rFonts w:ascii="Arial" w:hAnsi="Arial" w:cs="Arial"/>
          <w:b/>
          <w:bCs/>
        </w:rPr>
        <w:t xml:space="preserve"> </w:t>
      </w:r>
      <w:r w:rsidRPr="00E60A9B">
        <w:rPr>
          <w:rFonts w:ascii="Arial" w:hAnsi="Arial" w:cs="Arial"/>
        </w:rPr>
        <w:t>(or equivalent) is not feasible or applicable, or will cause flooding or erosion impacts, the feasibility and applicability of full infiltration as detailed in Section C.2.2 (p. C-</w:t>
      </w:r>
      <w:r w:rsidR="00A224B8" w:rsidRPr="00E60A9B">
        <w:rPr>
          <w:rFonts w:ascii="Arial" w:hAnsi="Arial" w:cs="Arial"/>
        </w:rPr>
        <w:t>4</w:t>
      </w:r>
      <w:r w:rsidR="00A224B8">
        <w:rPr>
          <w:rFonts w:ascii="Arial" w:hAnsi="Arial" w:cs="Arial"/>
        </w:rPr>
        <w:t>8</w:t>
      </w:r>
      <w:r w:rsidRPr="00E60A9B">
        <w:rPr>
          <w:rFonts w:ascii="Arial" w:hAnsi="Arial" w:cs="Arial"/>
        </w:rPr>
        <w:t>) must be evaluated for roof runoff (</w:t>
      </w:r>
      <w:r w:rsidRPr="00E60A9B">
        <w:rPr>
          <w:rFonts w:ascii="Arial" w:hAnsi="Arial" w:cs="Arial"/>
          <w:iCs/>
        </w:rPr>
        <w:t xml:space="preserve">note, this will require a soils report for the </w:t>
      </w:r>
      <w:r w:rsidRPr="00E60A9B">
        <w:rPr>
          <w:rFonts w:ascii="Arial" w:hAnsi="Arial" w:cs="Arial"/>
          <w:bCs/>
          <w:iCs/>
        </w:rPr>
        <w:t>site/lot</w:t>
      </w:r>
      <w:r w:rsidRPr="00E60A9B">
        <w:rPr>
          <w:rFonts w:ascii="Arial" w:hAnsi="Arial" w:cs="Arial"/>
        </w:rPr>
        <w:t xml:space="preserve">).  If feasible and applicable, </w:t>
      </w:r>
      <w:r w:rsidRPr="00E60A9B">
        <w:rPr>
          <w:rFonts w:ascii="Arial" w:hAnsi="Arial" w:cs="Arial"/>
          <w:bCs/>
        </w:rPr>
        <w:t xml:space="preserve">full infiltration of roof runoff </w:t>
      </w:r>
      <w:r w:rsidRPr="00E60A9B">
        <w:rPr>
          <w:rFonts w:ascii="Arial" w:hAnsi="Arial" w:cs="Arial"/>
        </w:rPr>
        <w:t xml:space="preserve">must be implemented as part of the proposed project. </w:t>
      </w:r>
    </w:p>
    <w:p w14:paraId="53CE9902" w14:textId="77777777" w:rsidR="00D43CC9" w:rsidRPr="00D43CC9" w:rsidRDefault="00D43CC9" w:rsidP="00D43CC9">
      <w:pPr>
        <w:autoSpaceDE w:val="0"/>
        <w:autoSpaceDN w:val="0"/>
        <w:adjustRightInd w:val="0"/>
        <w:ind w:firstLine="720"/>
        <w:rPr>
          <w:rFonts w:ascii="Arial" w:hAnsi="Arial" w:cs="Arial"/>
          <w:b/>
          <w:highlight w:val="yellow"/>
        </w:rPr>
      </w:pPr>
    </w:p>
    <w:p w14:paraId="37D0B832" w14:textId="786A60E4" w:rsidR="00D43CC9" w:rsidRPr="00E60A9B" w:rsidRDefault="00D43CC9" w:rsidP="00D43CC9">
      <w:pPr>
        <w:autoSpaceDE w:val="0"/>
        <w:autoSpaceDN w:val="0"/>
        <w:adjustRightInd w:val="0"/>
        <w:ind w:left="720"/>
        <w:rPr>
          <w:rFonts w:ascii="Arial" w:hAnsi="Arial" w:cs="Arial"/>
        </w:rPr>
      </w:pPr>
      <w:r w:rsidRPr="00B04CD5">
        <w:rPr>
          <w:rFonts w:ascii="Arial" w:hAnsi="Arial" w:cs="Arial"/>
          <w:b/>
          <w:u w:val="single"/>
        </w:rPr>
        <w:t>Requirement 3</w:t>
      </w:r>
      <w:r w:rsidRPr="00E60A9B">
        <w:rPr>
          <w:rFonts w:ascii="Arial" w:hAnsi="Arial" w:cs="Arial"/>
          <w:b/>
        </w:rPr>
        <w:t>:</w:t>
      </w:r>
      <w:r w:rsidRPr="00E60A9B">
        <w:rPr>
          <w:rFonts w:ascii="Arial" w:hAnsi="Arial" w:cs="Arial"/>
        </w:rPr>
        <w:t xml:space="preserve">  </w:t>
      </w:r>
      <w:r w:rsidR="00181318">
        <w:rPr>
          <w:rFonts w:ascii="Arial" w:hAnsi="Arial" w:cs="Arial"/>
        </w:rPr>
        <w:t xml:space="preserve">All </w:t>
      </w:r>
      <w:r w:rsidRPr="00E60A9B">
        <w:rPr>
          <w:rFonts w:ascii="Arial" w:hAnsi="Arial" w:cs="Arial"/>
        </w:rPr>
        <w:t xml:space="preserve">target impervious surface not addressed by Requirements 1 and 2 above, </w:t>
      </w:r>
      <w:r w:rsidR="00181318">
        <w:rPr>
          <w:rFonts w:ascii="Arial" w:hAnsi="Arial" w:cs="Arial"/>
        </w:rPr>
        <w:t>must be mitigated to the maximum extent feasible using on</w:t>
      </w:r>
      <w:r w:rsidR="00014D42">
        <w:rPr>
          <w:rFonts w:ascii="Arial" w:hAnsi="Arial" w:cs="Arial"/>
        </w:rPr>
        <w:t>e</w:t>
      </w:r>
      <w:r w:rsidR="00181318">
        <w:rPr>
          <w:rFonts w:ascii="Arial" w:hAnsi="Arial" w:cs="Arial"/>
        </w:rPr>
        <w:t xml:space="preserve"> or more BMPs from the following list</w:t>
      </w:r>
      <w:r w:rsidRPr="00E60A9B">
        <w:rPr>
          <w:rFonts w:ascii="Arial" w:hAnsi="Arial" w:cs="Arial"/>
        </w:rPr>
        <w:t>.</w:t>
      </w:r>
    </w:p>
    <w:p w14:paraId="5D37212A" w14:textId="77777777" w:rsidR="00D43CC9" w:rsidRPr="00E60A9B" w:rsidRDefault="00D43CC9" w:rsidP="00D43CC9">
      <w:pPr>
        <w:autoSpaceDE w:val="0"/>
        <w:autoSpaceDN w:val="0"/>
        <w:adjustRightInd w:val="0"/>
        <w:ind w:firstLine="720"/>
        <w:rPr>
          <w:rFonts w:ascii="Arial" w:hAnsi="Arial" w:cs="Arial"/>
        </w:rPr>
      </w:pPr>
    </w:p>
    <w:p w14:paraId="30704651" w14:textId="5E4657C8" w:rsidR="00181318" w:rsidRPr="00181318" w:rsidRDefault="00181318" w:rsidP="00D43CC9">
      <w:pPr>
        <w:numPr>
          <w:ilvl w:val="0"/>
          <w:numId w:val="1"/>
        </w:numPr>
        <w:autoSpaceDE w:val="0"/>
        <w:autoSpaceDN w:val="0"/>
        <w:adjustRightInd w:val="0"/>
        <w:rPr>
          <w:rFonts w:ascii="Arial" w:hAnsi="Arial" w:cs="Arial"/>
        </w:rPr>
      </w:pPr>
      <w:r>
        <w:rPr>
          <w:rFonts w:ascii="Arial" w:hAnsi="Arial" w:cs="Arial"/>
        </w:rPr>
        <w:t>Full Infiltration (see Section C.2.2)</w:t>
      </w:r>
    </w:p>
    <w:p w14:paraId="270041A5" w14:textId="77777777" w:rsidR="00D43CC9" w:rsidRPr="00E60A9B" w:rsidRDefault="00D43CC9" w:rsidP="00D43CC9">
      <w:pPr>
        <w:numPr>
          <w:ilvl w:val="0"/>
          <w:numId w:val="1"/>
        </w:numPr>
        <w:autoSpaceDE w:val="0"/>
        <w:autoSpaceDN w:val="0"/>
        <w:adjustRightInd w:val="0"/>
        <w:rPr>
          <w:rFonts w:ascii="Arial" w:hAnsi="Arial" w:cs="Arial"/>
        </w:rPr>
      </w:pPr>
      <w:r w:rsidRPr="00E60A9B">
        <w:rPr>
          <w:rFonts w:ascii="Arial" w:hAnsi="Arial" w:cs="Arial"/>
          <w:bCs/>
        </w:rPr>
        <w:t xml:space="preserve">Limited Infiltration </w:t>
      </w:r>
      <w:r w:rsidRPr="00E60A9B">
        <w:rPr>
          <w:rFonts w:ascii="Arial" w:hAnsi="Arial" w:cs="Arial"/>
        </w:rPr>
        <w:t xml:space="preserve">(see Section C.2.3)                                  </w:t>
      </w:r>
    </w:p>
    <w:p w14:paraId="4BA28300" w14:textId="34886DB1" w:rsidR="00181318" w:rsidRPr="00181318" w:rsidRDefault="00181318" w:rsidP="00D43CC9">
      <w:pPr>
        <w:numPr>
          <w:ilvl w:val="0"/>
          <w:numId w:val="1"/>
        </w:numPr>
        <w:autoSpaceDE w:val="0"/>
        <w:autoSpaceDN w:val="0"/>
        <w:adjustRightInd w:val="0"/>
        <w:rPr>
          <w:rFonts w:ascii="Arial" w:hAnsi="Arial" w:cs="Arial"/>
        </w:rPr>
      </w:pPr>
      <w:proofErr w:type="spellStart"/>
      <w:r>
        <w:rPr>
          <w:rFonts w:ascii="Arial" w:hAnsi="Arial" w:cs="Arial"/>
        </w:rPr>
        <w:t>Bioretention</w:t>
      </w:r>
      <w:proofErr w:type="spellEnd"/>
      <w:r>
        <w:rPr>
          <w:rFonts w:ascii="Arial" w:hAnsi="Arial" w:cs="Arial"/>
        </w:rPr>
        <w:t xml:space="preserve"> (see Section C.2.6)</w:t>
      </w:r>
    </w:p>
    <w:p w14:paraId="66EC5373" w14:textId="77777777" w:rsidR="00D43CC9" w:rsidRPr="00E60A9B" w:rsidRDefault="00D43CC9" w:rsidP="00D43CC9">
      <w:pPr>
        <w:numPr>
          <w:ilvl w:val="0"/>
          <w:numId w:val="1"/>
        </w:numPr>
        <w:autoSpaceDE w:val="0"/>
        <w:autoSpaceDN w:val="0"/>
        <w:adjustRightInd w:val="0"/>
        <w:rPr>
          <w:rFonts w:ascii="Arial" w:hAnsi="Arial" w:cs="Arial"/>
        </w:rPr>
      </w:pPr>
      <w:r w:rsidRPr="00E60A9B">
        <w:rPr>
          <w:rFonts w:ascii="Arial" w:hAnsi="Arial" w:cs="Arial"/>
          <w:bCs/>
        </w:rPr>
        <w:t xml:space="preserve">Permeable Pavement </w:t>
      </w:r>
      <w:r w:rsidRPr="00E60A9B">
        <w:rPr>
          <w:rFonts w:ascii="Arial" w:hAnsi="Arial" w:cs="Arial"/>
        </w:rPr>
        <w:t>(see Section C.2.6),</w:t>
      </w:r>
    </w:p>
    <w:p w14:paraId="644B1348" w14:textId="77777777" w:rsidR="00014D42" w:rsidRDefault="00014D42" w:rsidP="00181318">
      <w:pPr>
        <w:autoSpaceDE w:val="0"/>
        <w:autoSpaceDN w:val="0"/>
        <w:adjustRightInd w:val="0"/>
        <w:ind w:left="720"/>
        <w:rPr>
          <w:rFonts w:ascii="Arial" w:hAnsi="Arial" w:cs="Arial"/>
          <w:b/>
        </w:rPr>
      </w:pPr>
    </w:p>
    <w:p w14:paraId="289ED2DC" w14:textId="1792DE64" w:rsidR="00181318" w:rsidRPr="00E60A9B" w:rsidRDefault="00D43CC9" w:rsidP="00181318">
      <w:pPr>
        <w:autoSpaceDE w:val="0"/>
        <w:autoSpaceDN w:val="0"/>
        <w:adjustRightInd w:val="0"/>
        <w:ind w:left="720"/>
        <w:rPr>
          <w:rFonts w:ascii="Arial" w:hAnsi="Arial" w:cs="Arial"/>
        </w:rPr>
      </w:pPr>
      <w:r w:rsidRPr="00B04CD5">
        <w:rPr>
          <w:rFonts w:ascii="Arial" w:hAnsi="Arial" w:cs="Arial"/>
          <w:b/>
          <w:u w:val="single"/>
        </w:rPr>
        <w:t>Requirement 4</w:t>
      </w:r>
      <w:r w:rsidRPr="00E60A9B">
        <w:rPr>
          <w:rFonts w:ascii="Arial" w:hAnsi="Arial" w:cs="Arial"/>
          <w:b/>
        </w:rPr>
        <w:t xml:space="preserve">: </w:t>
      </w:r>
      <w:r w:rsidR="00181318">
        <w:rPr>
          <w:rFonts w:ascii="Arial" w:hAnsi="Arial" w:cs="Arial"/>
        </w:rPr>
        <w:t xml:space="preserve">All </w:t>
      </w:r>
      <w:r w:rsidR="00181318" w:rsidRPr="00E60A9B">
        <w:rPr>
          <w:rFonts w:ascii="Arial" w:hAnsi="Arial" w:cs="Arial"/>
        </w:rPr>
        <w:t xml:space="preserve">target impervious surface </w:t>
      </w:r>
      <w:r w:rsidR="00014D42">
        <w:rPr>
          <w:rFonts w:ascii="Arial" w:hAnsi="Arial" w:cs="Arial"/>
        </w:rPr>
        <w:t xml:space="preserve">not addressed by Requirements 1, </w:t>
      </w:r>
      <w:r w:rsidR="00181318" w:rsidRPr="00E60A9B">
        <w:rPr>
          <w:rFonts w:ascii="Arial" w:hAnsi="Arial" w:cs="Arial"/>
        </w:rPr>
        <w:t>2</w:t>
      </w:r>
      <w:r w:rsidR="00014D42">
        <w:rPr>
          <w:rFonts w:ascii="Arial" w:hAnsi="Arial" w:cs="Arial"/>
        </w:rPr>
        <w:t>, and 3</w:t>
      </w:r>
      <w:r w:rsidR="00181318" w:rsidRPr="00E60A9B">
        <w:rPr>
          <w:rFonts w:ascii="Arial" w:hAnsi="Arial" w:cs="Arial"/>
        </w:rPr>
        <w:t xml:space="preserve"> above, </w:t>
      </w:r>
      <w:r w:rsidR="00181318">
        <w:rPr>
          <w:rFonts w:ascii="Arial" w:hAnsi="Arial" w:cs="Arial"/>
        </w:rPr>
        <w:t>must be mitigated to the maximum extent feasible using on</w:t>
      </w:r>
      <w:r w:rsidR="00014D42">
        <w:rPr>
          <w:rFonts w:ascii="Arial" w:hAnsi="Arial" w:cs="Arial"/>
        </w:rPr>
        <w:t>e</w:t>
      </w:r>
      <w:r w:rsidR="00181318">
        <w:rPr>
          <w:rFonts w:ascii="Arial" w:hAnsi="Arial" w:cs="Arial"/>
        </w:rPr>
        <w:t xml:space="preserve"> or more BMPs from the following list</w:t>
      </w:r>
      <w:r w:rsidR="00181318" w:rsidRPr="00E60A9B">
        <w:rPr>
          <w:rFonts w:ascii="Arial" w:hAnsi="Arial" w:cs="Arial"/>
        </w:rPr>
        <w:t>.</w:t>
      </w:r>
    </w:p>
    <w:p w14:paraId="700C1CBB" w14:textId="77777777" w:rsidR="00181318" w:rsidRPr="00E60A9B" w:rsidRDefault="00181318" w:rsidP="00181318">
      <w:pPr>
        <w:autoSpaceDE w:val="0"/>
        <w:autoSpaceDN w:val="0"/>
        <w:adjustRightInd w:val="0"/>
        <w:ind w:firstLine="720"/>
        <w:rPr>
          <w:rFonts w:ascii="Arial" w:hAnsi="Arial" w:cs="Arial"/>
        </w:rPr>
      </w:pPr>
    </w:p>
    <w:p w14:paraId="18AC2D97" w14:textId="2E123996" w:rsidR="00181318" w:rsidRPr="00E60A9B" w:rsidRDefault="00014D42" w:rsidP="00181318">
      <w:pPr>
        <w:numPr>
          <w:ilvl w:val="0"/>
          <w:numId w:val="1"/>
        </w:numPr>
        <w:autoSpaceDE w:val="0"/>
        <w:autoSpaceDN w:val="0"/>
        <w:adjustRightInd w:val="0"/>
        <w:rPr>
          <w:rFonts w:ascii="Arial" w:hAnsi="Arial" w:cs="Arial"/>
        </w:rPr>
      </w:pPr>
      <w:r>
        <w:rPr>
          <w:rFonts w:ascii="Arial" w:hAnsi="Arial" w:cs="Arial"/>
        </w:rPr>
        <w:t>Basic Dispersion (see Section C.2.4).</w:t>
      </w:r>
    </w:p>
    <w:p w14:paraId="011E799A" w14:textId="3F0E74AC" w:rsidR="00181318" w:rsidRDefault="00181318" w:rsidP="00181318">
      <w:pPr>
        <w:ind w:left="720"/>
        <w:rPr>
          <w:rFonts w:ascii="Arial" w:hAnsi="Arial" w:cs="Arial"/>
          <w:b/>
        </w:rPr>
      </w:pPr>
    </w:p>
    <w:p w14:paraId="3BBF08B0" w14:textId="60431CE8" w:rsidR="007031C3" w:rsidRPr="008854A6" w:rsidRDefault="00181318" w:rsidP="007031C3">
      <w:pPr>
        <w:ind w:left="720"/>
        <w:rPr>
          <w:rFonts w:ascii="Arial" w:hAnsi="Arial" w:cs="Arial"/>
          <w:b/>
          <w:bCs/>
        </w:rPr>
      </w:pPr>
      <w:r w:rsidRPr="00B04CD5">
        <w:rPr>
          <w:rFonts w:ascii="Arial" w:hAnsi="Arial" w:cs="Arial"/>
          <w:b/>
          <w:u w:val="single"/>
        </w:rPr>
        <w:t>Requirement 5</w:t>
      </w:r>
      <w:r w:rsidR="007031C3">
        <w:rPr>
          <w:rFonts w:ascii="Arial" w:hAnsi="Arial" w:cs="Arial"/>
          <w:b/>
        </w:rPr>
        <w:t>:</w:t>
      </w:r>
      <w:r w:rsidR="007031C3" w:rsidRPr="008854A6">
        <w:rPr>
          <w:rFonts w:ascii="Arial" w:hAnsi="Arial" w:cs="Arial"/>
          <w:b/>
        </w:rPr>
        <w:t xml:space="preserve"> </w:t>
      </w:r>
      <w:r w:rsidR="007031C3" w:rsidRPr="00B04CD5">
        <w:rPr>
          <w:rFonts w:ascii="Arial" w:hAnsi="Arial" w:cs="Arial"/>
        </w:rPr>
        <w:t>Determine your lot size and confirm that the minimum mitigation with Flow Control BMPs is met</w:t>
      </w:r>
      <w:r w:rsidR="00B04CD5">
        <w:rPr>
          <w:rFonts w:ascii="Arial" w:hAnsi="Arial" w:cs="Arial"/>
        </w:rPr>
        <w:t>.</w:t>
      </w:r>
    </w:p>
    <w:p w14:paraId="2ABD157D" w14:textId="77777777" w:rsidR="007031C3" w:rsidRPr="008854A6" w:rsidRDefault="007031C3" w:rsidP="007031C3">
      <w:pPr>
        <w:autoSpaceDE w:val="0"/>
        <w:autoSpaceDN w:val="0"/>
        <w:adjustRightInd w:val="0"/>
        <w:rPr>
          <w:rFonts w:ascii="Arial" w:hAnsi="Arial" w:cs="Arial"/>
          <w:b/>
          <w:bCs/>
        </w:rPr>
      </w:pPr>
      <w:r w:rsidRPr="008854A6">
        <w:rPr>
          <w:rFonts w:ascii="Arial" w:hAnsi="Arial" w:cs="Arial"/>
          <w:b/>
          <w:bCs/>
        </w:rPr>
        <w:tab/>
      </w:r>
    </w:p>
    <w:p w14:paraId="196B429C" w14:textId="77777777" w:rsidR="00B04CD5" w:rsidRDefault="007031C3" w:rsidP="007031C3">
      <w:pPr>
        <w:autoSpaceDE w:val="0"/>
        <w:autoSpaceDN w:val="0"/>
        <w:adjustRightInd w:val="0"/>
        <w:ind w:left="720"/>
        <w:rPr>
          <w:rFonts w:ascii="Arial" w:hAnsi="Arial" w:cs="Arial"/>
        </w:rPr>
      </w:pPr>
      <w:r w:rsidRPr="008854A6">
        <w:rPr>
          <w:rFonts w:ascii="Arial" w:hAnsi="Arial" w:cs="Arial"/>
          <w:b/>
          <w:bCs/>
        </w:rPr>
        <w:t xml:space="preserve">If your </w:t>
      </w:r>
      <w:r w:rsidRPr="008854A6">
        <w:rPr>
          <w:rFonts w:ascii="Arial" w:hAnsi="Arial" w:cs="Arial"/>
          <w:b/>
          <w:bCs/>
          <w:iCs/>
        </w:rPr>
        <w:t>site</w:t>
      </w:r>
      <w:r w:rsidRPr="008854A6">
        <w:rPr>
          <w:rFonts w:ascii="Arial" w:hAnsi="Arial" w:cs="Arial"/>
          <w:b/>
          <w:bCs/>
        </w:rPr>
        <w:t xml:space="preserve">/lot is smaller than 22,000 square feet, </w:t>
      </w:r>
      <w:r w:rsidRPr="008854A6">
        <w:rPr>
          <w:rFonts w:ascii="Arial" w:hAnsi="Arial" w:cs="Arial"/>
          <w:bCs/>
        </w:rPr>
        <w:t xml:space="preserve">your project </w:t>
      </w:r>
      <w:r w:rsidRPr="008854A6">
        <w:rPr>
          <w:rFonts w:ascii="Arial" w:hAnsi="Arial" w:cs="Arial"/>
        </w:rPr>
        <w:t>must comply with the Small Lot flow control BMP application requirements in section C.1.3.1</w:t>
      </w:r>
      <w:r>
        <w:rPr>
          <w:rFonts w:ascii="Arial" w:hAnsi="Arial" w:cs="Arial"/>
        </w:rPr>
        <w:t xml:space="preserve"> (5)</w:t>
      </w:r>
      <w:r w:rsidRPr="008854A6">
        <w:rPr>
          <w:rFonts w:ascii="Arial" w:hAnsi="Arial" w:cs="Arial"/>
        </w:rPr>
        <w:t xml:space="preserve"> (page C-1</w:t>
      </w:r>
      <w:r>
        <w:rPr>
          <w:rFonts w:ascii="Arial" w:hAnsi="Arial" w:cs="Arial"/>
        </w:rPr>
        <w:t>9</w:t>
      </w:r>
      <w:r w:rsidR="00B04CD5">
        <w:rPr>
          <w:rFonts w:ascii="Arial" w:hAnsi="Arial" w:cs="Arial"/>
        </w:rPr>
        <w:t>).</w:t>
      </w:r>
    </w:p>
    <w:p w14:paraId="50069FDA" w14:textId="77777777" w:rsidR="00B04CD5" w:rsidRPr="00B04CD5" w:rsidRDefault="00B04CD5" w:rsidP="00B04CD5">
      <w:pPr>
        <w:pStyle w:val="ListParagraph"/>
        <w:autoSpaceDE w:val="0"/>
        <w:autoSpaceDN w:val="0"/>
        <w:adjustRightInd w:val="0"/>
        <w:ind w:left="1440"/>
        <w:rPr>
          <w:rFonts w:ascii="Arial" w:hAnsi="Arial" w:cs="Arial"/>
        </w:rPr>
      </w:pPr>
    </w:p>
    <w:p w14:paraId="7FAF3F5B" w14:textId="41C6A6B1" w:rsidR="00181318" w:rsidRPr="00B04CD5" w:rsidRDefault="00014D42" w:rsidP="00B04CD5">
      <w:pPr>
        <w:pStyle w:val="ListParagraph"/>
        <w:numPr>
          <w:ilvl w:val="1"/>
          <w:numId w:val="7"/>
        </w:numPr>
        <w:autoSpaceDE w:val="0"/>
        <w:autoSpaceDN w:val="0"/>
        <w:adjustRightInd w:val="0"/>
        <w:rPr>
          <w:rFonts w:ascii="Arial" w:hAnsi="Arial" w:cs="Arial"/>
        </w:rPr>
      </w:pPr>
      <w:r w:rsidRPr="00B04CD5">
        <w:rPr>
          <w:rFonts w:ascii="Arial" w:hAnsi="Arial" w:cs="Arial"/>
        </w:rPr>
        <w:t xml:space="preserve">BMPs must be implemented, at minimum, for an impervious area equal to at least 10% of the site/lot for site/lot sizes up to 11,000 square feet and at least 20% of the site/lot for site/lot sizes between 11,000 and 22,000 square feet.  For projects located in critical aquifer recharge areas, these impervious area amounts must be doubled.  Doubling of the minimum impervious area required for BMP implementation in a CARA is not required for projects located within 200 ft. of a steep slope hazard, landslide hazard area, or erosion hazard area. </w:t>
      </w:r>
      <w:r w:rsidR="00B04CD5" w:rsidRPr="00B04CD5">
        <w:rPr>
          <w:rFonts w:ascii="Arial" w:hAnsi="Arial" w:cs="Arial"/>
        </w:rPr>
        <w:t xml:space="preserve">If these minimum areas are not mitigated using feasible BMPs from Requirements 1, 2, 3, and 4 above, one or more BMPs from the following list are required to achieve </w:t>
      </w:r>
      <w:r w:rsidR="00B04CD5" w:rsidRPr="00B04CD5">
        <w:rPr>
          <w:rFonts w:ascii="Arial" w:hAnsi="Arial" w:cs="Arial"/>
        </w:rPr>
        <w:lastRenderedPageBreak/>
        <w:t xml:space="preserve">compliance. </w:t>
      </w:r>
      <w:r w:rsidRPr="00B04CD5">
        <w:rPr>
          <w:rFonts w:ascii="Arial" w:hAnsi="Arial" w:cs="Arial"/>
        </w:rPr>
        <w:t>These BMPs must be implemented as part of the proposed project.</w:t>
      </w:r>
    </w:p>
    <w:p w14:paraId="5AB1A807" w14:textId="77777777" w:rsidR="007031C3" w:rsidRDefault="007031C3" w:rsidP="007031C3">
      <w:pPr>
        <w:autoSpaceDE w:val="0"/>
        <w:autoSpaceDN w:val="0"/>
        <w:adjustRightInd w:val="0"/>
        <w:rPr>
          <w:rFonts w:ascii="Arial" w:hAnsi="Arial" w:cs="Arial"/>
        </w:rPr>
      </w:pPr>
    </w:p>
    <w:p w14:paraId="34F960F9" w14:textId="3E279CCA" w:rsidR="007031C3" w:rsidRDefault="007031C3" w:rsidP="007031C3">
      <w:pPr>
        <w:autoSpaceDE w:val="0"/>
        <w:autoSpaceDN w:val="0"/>
        <w:adjustRightInd w:val="0"/>
        <w:ind w:left="720"/>
        <w:rPr>
          <w:rFonts w:ascii="Arial" w:hAnsi="Arial" w:cs="Arial"/>
        </w:rPr>
      </w:pPr>
      <w:r w:rsidRPr="008854A6">
        <w:rPr>
          <w:rFonts w:ascii="Arial" w:hAnsi="Arial" w:cs="Arial"/>
          <w:b/>
          <w:bCs/>
        </w:rPr>
        <w:t xml:space="preserve">If your </w:t>
      </w:r>
      <w:r w:rsidRPr="008854A6">
        <w:rPr>
          <w:rFonts w:ascii="Arial" w:hAnsi="Arial" w:cs="Arial"/>
          <w:b/>
          <w:bCs/>
          <w:iCs/>
        </w:rPr>
        <w:t>site</w:t>
      </w:r>
      <w:r w:rsidRPr="008854A6">
        <w:rPr>
          <w:rFonts w:ascii="Arial" w:hAnsi="Arial" w:cs="Arial"/>
          <w:b/>
          <w:bCs/>
        </w:rPr>
        <w:t>/lot is 22,000 square feet</w:t>
      </w:r>
      <w:r w:rsidR="00B04CD5">
        <w:rPr>
          <w:rFonts w:ascii="Arial" w:hAnsi="Arial" w:cs="Arial"/>
          <w:b/>
          <w:bCs/>
        </w:rPr>
        <w:t xml:space="preserve"> or larger</w:t>
      </w:r>
      <w:r w:rsidRPr="008854A6">
        <w:rPr>
          <w:rFonts w:ascii="Arial" w:hAnsi="Arial" w:cs="Arial"/>
          <w:b/>
          <w:bCs/>
        </w:rPr>
        <w:t xml:space="preserve">, </w:t>
      </w:r>
      <w:r w:rsidRPr="008854A6">
        <w:rPr>
          <w:rFonts w:ascii="Arial" w:hAnsi="Arial" w:cs="Arial"/>
        </w:rPr>
        <w:t xml:space="preserve">your </w:t>
      </w:r>
      <w:r w:rsidRPr="008854A6">
        <w:rPr>
          <w:rFonts w:ascii="Arial" w:hAnsi="Arial" w:cs="Arial"/>
          <w:bCs/>
        </w:rPr>
        <w:t xml:space="preserve">project </w:t>
      </w:r>
      <w:r w:rsidRPr="008854A6">
        <w:rPr>
          <w:rFonts w:ascii="Arial" w:hAnsi="Arial" w:cs="Arial"/>
        </w:rPr>
        <w:t xml:space="preserve">must comply with the Large Lot flow control BMP application requirements in section C.1.3.2 </w:t>
      </w:r>
      <w:r>
        <w:rPr>
          <w:rFonts w:ascii="Arial" w:hAnsi="Arial" w:cs="Arial"/>
        </w:rPr>
        <w:t xml:space="preserve">(5) </w:t>
      </w:r>
      <w:r w:rsidRPr="008854A6">
        <w:rPr>
          <w:rFonts w:ascii="Arial" w:hAnsi="Arial" w:cs="Arial"/>
        </w:rPr>
        <w:t>(page C-</w:t>
      </w:r>
      <w:r>
        <w:rPr>
          <w:rFonts w:ascii="Arial" w:hAnsi="Arial" w:cs="Arial"/>
        </w:rPr>
        <w:t>21</w:t>
      </w:r>
      <w:r w:rsidRPr="008854A6">
        <w:rPr>
          <w:rFonts w:ascii="Arial" w:hAnsi="Arial" w:cs="Arial"/>
        </w:rPr>
        <w:t xml:space="preserve">) of Appendix C of the </w:t>
      </w:r>
      <w:r>
        <w:rPr>
          <w:rFonts w:ascii="Arial" w:hAnsi="Arial" w:cs="Arial"/>
        </w:rPr>
        <w:t>KC</w:t>
      </w:r>
      <w:r w:rsidRPr="008854A6">
        <w:rPr>
          <w:rFonts w:ascii="Arial" w:hAnsi="Arial" w:cs="Arial"/>
        </w:rPr>
        <w:t>SWDM</w:t>
      </w:r>
      <w:r>
        <w:rPr>
          <w:rFonts w:ascii="Arial" w:hAnsi="Arial" w:cs="Arial"/>
        </w:rPr>
        <w:t>.</w:t>
      </w:r>
      <w:r w:rsidRPr="008854A6">
        <w:rPr>
          <w:rFonts w:ascii="Arial" w:hAnsi="Arial" w:cs="Arial"/>
        </w:rPr>
        <w:t xml:space="preserve"> </w:t>
      </w:r>
    </w:p>
    <w:p w14:paraId="5B95F825" w14:textId="77777777" w:rsidR="007031C3" w:rsidRDefault="007031C3" w:rsidP="007031C3">
      <w:pPr>
        <w:autoSpaceDE w:val="0"/>
        <w:autoSpaceDN w:val="0"/>
        <w:adjustRightInd w:val="0"/>
        <w:ind w:left="720"/>
        <w:rPr>
          <w:rFonts w:ascii="Arial" w:hAnsi="Arial" w:cs="Arial"/>
        </w:rPr>
      </w:pPr>
    </w:p>
    <w:p w14:paraId="6ABAE279" w14:textId="31315BC6" w:rsidR="007031C3" w:rsidRPr="00B04CD5" w:rsidRDefault="007031C3" w:rsidP="00B04CD5">
      <w:pPr>
        <w:pStyle w:val="ListParagraph"/>
        <w:numPr>
          <w:ilvl w:val="1"/>
          <w:numId w:val="7"/>
        </w:numPr>
        <w:autoSpaceDE w:val="0"/>
        <w:autoSpaceDN w:val="0"/>
        <w:adjustRightInd w:val="0"/>
        <w:rPr>
          <w:rFonts w:ascii="Arial" w:hAnsi="Arial" w:cs="Arial"/>
        </w:rPr>
      </w:pPr>
      <w:r w:rsidRPr="00B04CD5">
        <w:rPr>
          <w:rFonts w:ascii="Arial" w:hAnsi="Arial" w:cs="Arial"/>
        </w:rPr>
        <w:t>BMPs must be implemented, at minimum, for impervious area amounts defined as follows</w:t>
      </w:r>
      <w:r w:rsidR="00B04CD5">
        <w:rPr>
          <w:rFonts w:ascii="Arial" w:hAnsi="Arial" w:cs="Arial"/>
        </w:rPr>
        <w:t>. If these minimum areas are not mitigated using feasible BMPs from Requirements 1,2,3,and 4 above, one or more BMPs from the following list are required to be implemented to achieve compliance.</w:t>
      </w:r>
    </w:p>
    <w:p w14:paraId="1E8F2B3A" w14:textId="77777777" w:rsidR="007031C3" w:rsidRDefault="007031C3" w:rsidP="007031C3">
      <w:pPr>
        <w:autoSpaceDE w:val="0"/>
        <w:autoSpaceDN w:val="0"/>
        <w:adjustRightInd w:val="0"/>
        <w:ind w:left="720"/>
        <w:rPr>
          <w:rFonts w:ascii="Arial" w:hAnsi="Arial" w:cs="Arial"/>
        </w:rPr>
      </w:pPr>
    </w:p>
    <w:p w14:paraId="757A1FCB" w14:textId="77777777" w:rsidR="007031C3" w:rsidRDefault="007031C3" w:rsidP="007031C3">
      <w:pPr>
        <w:pStyle w:val="ListParagraph"/>
        <w:numPr>
          <w:ilvl w:val="0"/>
          <w:numId w:val="8"/>
        </w:numPr>
        <w:autoSpaceDE w:val="0"/>
        <w:autoSpaceDN w:val="0"/>
        <w:adjustRightInd w:val="0"/>
        <w:rPr>
          <w:rFonts w:ascii="Arial" w:hAnsi="Arial" w:cs="Arial"/>
        </w:rPr>
      </w:pPr>
      <w:r w:rsidRPr="001D3921">
        <w:rPr>
          <w:rFonts w:ascii="Arial" w:hAnsi="Arial" w:cs="Arial"/>
        </w:rPr>
        <w:t>For projects that will result in an impervious surface coverage on the buildable portion of the site/lot of less than 45%, flow control BMPs must be applied to 50% of target impervious surfaces.</w:t>
      </w:r>
    </w:p>
    <w:p w14:paraId="692292C6" w14:textId="77777777" w:rsidR="007031C3" w:rsidRDefault="007031C3" w:rsidP="007031C3">
      <w:pPr>
        <w:pStyle w:val="ListParagraph"/>
        <w:numPr>
          <w:ilvl w:val="0"/>
          <w:numId w:val="8"/>
        </w:numPr>
        <w:autoSpaceDE w:val="0"/>
        <w:autoSpaceDN w:val="0"/>
        <w:adjustRightInd w:val="0"/>
        <w:rPr>
          <w:rFonts w:ascii="Arial" w:hAnsi="Arial" w:cs="Arial"/>
        </w:rPr>
      </w:pPr>
      <w:r w:rsidRPr="001D3921">
        <w:rPr>
          <w:rFonts w:ascii="Arial" w:hAnsi="Arial" w:cs="Arial"/>
        </w:rPr>
        <w:t xml:space="preserve">For projects that will result in an impervious surface coverage of 45% to 65% on the buildable portion of the site/lot, flow control BMPs must be applied to 50% of target impervious surfaces reduced by 1.5% for each 1% of impervious surface coverage above 45% (e.g., impervious coverage of 55% results in a requirement of FCBMPs applied to 35% of target impervious surfaces).   </w:t>
      </w:r>
    </w:p>
    <w:p w14:paraId="6E65A2A6" w14:textId="77777777" w:rsidR="007031C3" w:rsidRDefault="007031C3" w:rsidP="007031C3">
      <w:pPr>
        <w:pStyle w:val="ListParagraph"/>
        <w:numPr>
          <w:ilvl w:val="0"/>
          <w:numId w:val="8"/>
        </w:numPr>
        <w:autoSpaceDE w:val="0"/>
        <w:autoSpaceDN w:val="0"/>
        <w:adjustRightInd w:val="0"/>
        <w:rPr>
          <w:rFonts w:ascii="Arial" w:hAnsi="Arial" w:cs="Arial"/>
        </w:rPr>
      </w:pPr>
      <w:r w:rsidRPr="001D3921">
        <w:rPr>
          <w:rFonts w:ascii="Arial" w:hAnsi="Arial" w:cs="Arial"/>
        </w:rPr>
        <w:t>For projects that will result in an impervious surface coverage greater than 65% on the buildable portion of the site/lot, flow control BMPs must be applied to 20% of the target impervious surfaces or to an impervious area equal to at least 10% of the site/lot, whichever is less.</w:t>
      </w:r>
    </w:p>
    <w:p w14:paraId="5D1ADDC6" w14:textId="77777777" w:rsidR="007031C3" w:rsidRPr="008854A6" w:rsidRDefault="007031C3" w:rsidP="007031C3">
      <w:pPr>
        <w:autoSpaceDE w:val="0"/>
        <w:autoSpaceDN w:val="0"/>
        <w:adjustRightInd w:val="0"/>
        <w:ind w:left="720"/>
        <w:rPr>
          <w:rFonts w:ascii="Arial" w:hAnsi="Arial" w:cs="Arial"/>
        </w:rPr>
      </w:pPr>
    </w:p>
    <w:p w14:paraId="6C87E8C3" w14:textId="77777777" w:rsidR="007031C3" w:rsidRDefault="007031C3" w:rsidP="007031C3">
      <w:pPr>
        <w:autoSpaceDE w:val="0"/>
        <w:autoSpaceDN w:val="0"/>
        <w:adjustRightInd w:val="0"/>
        <w:rPr>
          <w:rFonts w:ascii="Arial" w:hAnsi="Arial" w:cs="Arial"/>
        </w:rPr>
      </w:pPr>
    </w:p>
    <w:p w14:paraId="169845F2" w14:textId="77777777" w:rsidR="00014D42" w:rsidRPr="00E60A9B" w:rsidRDefault="00014D42" w:rsidP="00014D42">
      <w:pPr>
        <w:numPr>
          <w:ilvl w:val="0"/>
          <w:numId w:val="1"/>
        </w:numPr>
        <w:autoSpaceDE w:val="0"/>
        <w:autoSpaceDN w:val="0"/>
        <w:adjustRightInd w:val="0"/>
        <w:rPr>
          <w:rFonts w:ascii="Arial" w:hAnsi="Arial" w:cs="Arial"/>
        </w:rPr>
      </w:pPr>
      <w:r w:rsidRPr="00E60A9B">
        <w:rPr>
          <w:rFonts w:ascii="Arial" w:hAnsi="Arial" w:cs="Arial"/>
          <w:bCs/>
        </w:rPr>
        <w:t xml:space="preserve">Reduced Impervious Surface Credit </w:t>
      </w:r>
      <w:r w:rsidRPr="00E60A9B">
        <w:rPr>
          <w:rFonts w:ascii="Arial" w:hAnsi="Arial" w:cs="Arial"/>
        </w:rPr>
        <w:t>(see Section C.2.9),</w:t>
      </w:r>
    </w:p>
    <w:p w14:paraId="6AC009F6" w14:textId="77777777" w:rsidR="00014D42" w:rsidRPr="00E60A9B" w:rsidRDefault="00014D42" w:rsidP="00014D42">
      <w:pPr>
        <w:numPr>
          <w:ilvl w:val="0"/>
          <w:numId w:val="1"/>
        </w:numPr>
        <w:autoSpaceDE w:val="0"/>
        <w:autoSpaceDN w:val="0"/>
        <w:adjustRightInd w:val="0"/>
        <w:rPr>
          <w:rFonts w:ascii="Arial" w:hAnsi="Arial" w:cs="Arial"/>
        </w:rPr>
      </w:pPr>
      <w:r w:rsidRPr="00E60A9B">
        <w:rPr>
          <w:rFonts w:ascii="Arial" w:hAnsi="Arial" w:cs="Arial"/>
          <w:bCs/>
        </w:rPr>
        <w:t xml:space="preserve">Native Growth Retention Credit </w:t>
      </w:r>
      <w:r w:rsidRPr="00E60A9B">
        <w:rPr>
          <w:rFonts w:ascii="Arial" w:hAnsi="Arial" w:cs="Arial"/>
        </w:rPr>
        <w:t>(see Section C.2.10).</w:t>
      </w:r>
    </w:p>
    <w:p w14:paraId="3D21BC81" w14:textId="77777777" w:rsidR="00014D42" w:rsidRPr="00E60A9B" w:rsidRDefault="00014D42" w:rsidP="00014D42">
      <w:pPr>
        <w:autoSpaceDE w:val="0"/>
        <w:autoSpaceDN w:val="0"/>
        <w:adjustRightInd w:val="0"/>
        <w:ind w:left="1800"/>
        <w:rPr>
          <w:rFonts w:ascii="Arial" w:hAnsi="Arial" w:cs="Arial"/>
        </w:rPr>
      </w:pPr>
    </w:p>
    <w:p w14:paraId="0FE045CF" w14:textId="5B285860" w:rsidR="00DF7C07" w:rsidRPr="001D3921" w:rsidRDefault="00DF7C07" w:rsidP="00DF7C07">
      <w:pPr>
        <w:autoSpaceDE w:val="0"/>
        <w:autoSpaceDN w:val="0"/>
        <w:adjustRightInd w:val="0"/>
        <w:ind w:left="720"/>
        <w:rPr>
          <w:rFonts w:ascii="Arial" w:hAnsi="Arial" w:cs="Arial"/>
        </w:rPr>
      </w:pPr>
      <w:r w:rsidRPr="00B04CD5">
        <w:rPr>
          <w:rFonts w:ascii="Arial" w:hAnsi="Arial" w:cs="Arial"/>
          <w:b/>
          <w:u w:val="single"/>
        </w:rPr>
        <w:t>Requirement 6</w:t>
      </w:r>
      <w:r w:rsidRPr="001D3921">
        <w:rPr>
          <w:rFonts w:ascii="Arial" w:hAnsi="Arial" w:cs="Arial"/>
          <w:b/>
        </w:rPr>
        <w:t xml:space="preserve">: </w:t>
      </w:r>
      <w:r w:rsidRPr="001D3921">
        <w:rPr>
          <w:rFonts w:ascii="Arial" w:hAnsi="Arial" w:cs="Arial"/>
        </w:rPr>
        <w:t>The soil moisture holding capacity of new pervious surfaces must</w:t>
      </w:r>
      <w:r>
        <w:rPr>
          <w:rFonts w:ascii="Arial" w:hAnsi="Arial" w:cs="Arial"/>
        </w:rPr>
        <w:t xml:space="preserve"> be protected</w:t>
      </w:r>
      <w:r w:rsidRPr="001D3921">
        <w:rPr>
          <w:rFonts w:ascii="Arial" w:hAnsi="Arial" w:cs="Arial"/>
        </w:rPr>
        <w:t xml:space="preserve">. </w:t>
      </w:r>
      <w:r>
        <w:rPr>
          <w:rFonts w:ascii="Arial" w:hAnsi="Arial" w:cs="Arial"/>
        </w:rPr>
        <w:t>T</w:t>
      </w:r>
      <w:r w:rsidRPr="001D3921">
        <w:rPr>
          <w:rFonts w:ascii="Arial" w:hAnsi="Arial" w:cs="Arial"/>
        </w:rPr>
        <w:t xml:space="preserve">he duff layer or native topsoil </w:t>
      </w:r>
      <w:r>
        <w:rPr>
          <w:rFonts w:ascii="Arial" w:hAnsi="Arial" w:cs="Arial"/>
        </w:rPr>
        <w:t xml:space="preserve">must </w:t>
      </w:r>
      <w:r w:rsidRPr="001D3921">
        <w:rPr>
          <w:rFonts w:ascii="Arial" w:hAnsi="Arial" w:cs="Arial"/>
        </w:rPr>
        <w:t>be retained to t</w:t>
      </w:r>
      <w:r>
        <w:rPr>
          <w:rFonts w:ascii="Arial" w:hAnsi="Arial" w:cs="Arial"/>
        </w:rPr>
        <w:t>he maximum extent practicable. S</w:t>
      </w:r>
      <w:r w:rsidRPr="001D3921">
        <w:rPr>
          <w:rFonts w:ascii="Arial" w:hAnsi="Arial" w:cs="Arial"/>
        </w:rPr>
        <w:t>oil amendment</w:t>
      </w:r>
      <w:r>
        <w:rPr>
          <w:rFonts w:ascii="Arial" w:hAnsi="Arial" w:cs="Arial"/>
        </w:rPr>
        <w:t xml:space="preserve"> is required</w:t>
      </w:r>
      <w:r w:rsidRPr="001D3921">
        <w:rPr>
          <w:rFonts w:ascii="Arial" w:hAnsi="Arial" w:cs="Arial"/>
        </w:rPr>
        <w:t xml:space="preserve"> to mitigate for lost moisture holding capacity where compaction or removal of some or all of the duff layer or underlying topsoil has occurred. The specifications for compost for soil amendment can be found in Reference 11-C.</w:t>
      </w:r>
    </w:p>
    <w:p w14:paraId="1C1F8147" w14:textId="77777777" w:rsidR="00181318" w:rsidRPr="00E60A9B" w:rsidRDefault="00181318" w:rsidP="00D43CC9">
      <w:pPr>
        <w:ind w:left="720"/>
        <w:rPr>
          <w:rFonts w:ascii="Arial" w:hAnsi="Arial" w:cs="Arial"/>
        </w:rPr>
      </w:pPr>
    </w:p>
    <w:p w14:paraId="115861AE" w14:textId="5536D1D9" w:rsidR="00D43CC9" w:rsidRPr="00014D42" w:rsidRDefault="00014D42" w:rsidP="00014D42">
      <w:pPr>
        <w:ind w:left="720"/>
        <w:rPr>
          <w:rFonts w:ascii="Arial" w:hAnsi="Arial" w:cs="Arial"/>
          <w:b/>
        </w:rPr>
      </w:pPr>
      <w:r w:rsidRPr="00B04CD5">
        <w:rPr>
          <w:rFonts w:ascii="Arial" w:hAnsi="Arial" w:cs="Arial"/>
          <w:b/>
          <w:u w:val="single"/>
        </w:rPr>
        <w:t>Requirement 7</w:t>
      </w:r>
      <w:r w:rsidRPr="00E60A9B">
        <w:rPr>
          <w:rFonts w:ascii="Arial" w:hAnsi="Arial" w:cs="Arial"/>
          <w:b/>
        </w:rPr>
        <w:t xml:space="preserve">: </w:t>
      </w:r>
      <w:r w:rsidRPr="00014D42">
        <w:rPr>
          <w:rFonts w:ascii="Arial" w:hAnsi="Arial" w:cs="Arial"/>
        </w:rPr>
        <w:t>Any proposed connection of roof downspouts to the local drainage system must be via a perforated pipe connection as detailed in Appendix C, Section C.2.11.</w:t>
      </w:r>
    </w:p>
    <w:p w14:paraId="457DB00A" w14:textId="77777777" w:rsidR="005D0E4B" w:rsidRDefault="005D0E4B" w:rsidP="00D43CC9">
      <w:pPr>
        <w:ind w:left="720" w:hanging="900"/>
        <w:rPr>
          <w:rFonts w:ascii="Arial" w:hAnsi="Arial" w:cs="Arial"/>
          <w:b/>
        </w:rPr>
      </w:pPr>
      <w:r>
        <w:rPr>
          <w:rFonts w:ascii="Arial" w:hAnsi="Arial" w:cs="Arial"/>
          <w:b/>
        </w:rPr>
        <w:br w:type="page"/>
      </w:r>
    </w:p>
    <w:p w14:paraId="48B0F748" w14:textId="53B38DB5" w:rsidR="00D43CC9" w:rsidRPr="00E60A9B" w:rsidRDefault="005D0E4B" w:rsidP="00D43CC9">
      <w:pPr>
        <w:ind w:left="720" w:hanging="900"/>
        <w:rPr>
          <w:rFonts w:ascii="Arial" w:hAnsi="Arial" w:cs="Arial"/>
          <w:b/>
        </w:rPr>
      </w:pPr>
      <w:r>
        <w:rPr>
          <w:rFonts w:ascii="Arial" w:hAnsi="Arial" w:cs="Arial"/>
          <w:b/>
        </w:rPr>
        <w:lastRenderedPageBreak/>
        <w:t>Step 6</w:t>
      </w:r>
      <w:r w:rsidR="00D43CC9" w:rsidRPr="00E60A9B">
        <w:rPr>
          <w:b/>
        </w:rPr>
        <w:t xml:space="preserve">:  </w:t>
      </w:r>
      <w:r w:rsidR="00D43CC9" w:rsidRPr="00E60A9B">
        <w:rPr>
          <w:rFonts w:ascii="Arial" w:hAnsi="Arial" w:cs="Arial"/>
          <w:b/>
        </w:rPr>
        <w:t xml:space="preserve">Design your </w:t>
      </w:r>
      <w:r w:rsidR="00F51A81">
        <w:rPr>
          <w:rFonts w:ascii="Arial" w:hAnsi="Arial" w:cs="Arial"/>
          <w:b/>
        </w:rPr>
        <w:t>Simplified</w:t>
      </w:r>
      <w:r w:rsidR="00D43CC9" w:rsidRPr="00E60A9B">
        <w:rPr>
          <w:rFonts w:ascii="Arial" w:hAnsi="Arial" w:cs="Arial"/>
          <w:b/>
        </w:rPr>
        <w:t xml:space="preserve"> Site </w:t>
      </w:r>
      <w:r w:rsidR="00F51A81">
        <w:rPr>
          <w:rFonts w:ascii="Arial" w:hAnsi="Arial" w:cs="Arial"/>
          <w:b/>
        </w:rPr>
        <w:t xml:space="preserve">Construction Stormwater Pollution Prevention (CSWPP) </w:t>
      </w:r>
      <w:r w:rsidR="00D43CC9" w:rsidRPr="00E60A9B">
        <w:rPr>
          <w:rFonts w:ascii="Arial" w:hAnsi="Arial" w:cs="Arial"/>
          <w:b/>
        </w:rPr>
        <w:t>plan</w:t>
      </w:r>
    </w:p>
    <w:p w14:paraId="480B5182" w14:textId="77777777" w:rsidR="00D43CC9" w:rsidRPr="00E60A9B" w:rsidRDefault="00D43CC9" w:rsidP="00D43CC9">
      <w:pPr>
        <w:ind w:left="720"/>
        <w:rPr>
          <w:rFonts w:ascii="Arial" w:hAnsi="Arial" w:cs="Arial"/>
        </w:rPr>
      </w:pPr>
    </w:p>
    <w:p w14:paraId="7542C596" w14:textId="743BD2D9" w:rsidR="00D43CC9" w:rsidRPr="00E60A9B" w:rsidRDefault="00D43CC9" w:rsidP="00D43CC9">
      <w:pPr>
        <w:ind w:left="720"/>
        <w:rPr>
          <w:b/>
          <w:bCs/>
        </w:rPr>
      </w:pPr>
      <w:r w:rsidRPr="00E60A9B">
        <w:rPr>
          <w:rFonts w:ascii="Arial" w:hAnsi="Arial" w:cs="Arial"/>
        </w:rPr>
        <w:t>Using section C.1.4.1 page C-</w:t>
      </w:r>
      <w:r w:rsidR="00A224B8" w:rsidRPr="00E60A9B">
        <w:rPr>
          <w:rFonts w:ascii="Arial" w:hAnsi="Arial" w:cs="Arial"/>
        </w:rPr>
        <w:t>2</w:t>
      </w:r>
      <w:r w:rsidR="00A224B8">
        <w:rPr>
          <w:rFonts w:ascii="Arial" w:hAnsi="Arial" w:cs="Arial"/>
        </w:rPr>
        <w:t>6</w:t>
      </w:r>
      <w:r w:rsidR="00A224B8" w:rsidRPr="00E60A9B">
        <w:rPr>
          <w:rFonts w:ascii="Arial" w:hAnsi="Arial" w:cs="Arial"/>
        </w:rPr>
        <w:t xml:space="preserve"> </w:t>
      </w:r>
      <w:r w:rsidRPr="00E60A9B">
        <w:rPr>
          <w:rFonts w:ascii="Arial" w:hAnsi="Arial" w:cs="Arial"/>
        </w:rPr>
        <w:t>to C-</w:t>
      </w:r>
      <w:r w:rsidR="00A224B8" w:rsidRPr="00E60A9B">
        <w:rPr>
          <w:rFonts w:ascii="Arial" w:hAnsi="Arial" w:cs="Arial"/>
        </w:rPr>
        <w:t>2</w:t>
      </w:r>
      <w:r w:rsidR="00A224B8">
        <w:rPr>
          <w:rFonts w:ascii="Arial" w:hAnsi="Arial" w:cs="Arial"/>
        </w:rPr>
        <w:t>8</w:t>
      </w:r>
      <w:r w:rsidR="00A224B8" w:rsidRPr="00E60A9B">
        <w:rPr>
          <w:rFonts w:ascii="Arial" w:hAnsi="Arial" w:cs="Arial"/>
        </w:rPr>
        <w:t xml:space="preserve"> </w:t>
      </w:r>
      <w:r w:rsidRPr="00E60A9B">
        <w:rPr>
          <w:rFonts w:ascii="Arial" w:hAnsi="Arial" w:cs="Arial"/>
        </w:rPr>
        <w:t xml:space="preserve">to determine the applicable </w:t>
      </w:r>
      <w:smartTag w:uri="urn:schemas-microsoft-com:office:smarttags" w:element="stockticker">
        <w:r w:rsidRPr="00E60A9B">
          <w:rPr>
            <w:rFonts w:ascii="Arial" w:hAnsi="Arial" w:cs="Arial"/>
          </w:rPr>
          <w:t>ESC</w:t>
        </w:r>
      </w:smartTag>
      <w:r w:rsidRPr="00E60A9B">
        <w:rPr>
          <w:rFonts w:ascii="Arial" w:hAnsi="Arial" w:cs="Arial"/>
        </w:rPr>
        <w:t xml:space="preserve"> Best Management Practices and incorporate the BMPs into the </w:t>
      </w:r>
      <w:hyperlink r:id="rId12" w:history="1">
        <w:r w:rsidRPr="00B04CD5">
          <w:rPr>
            <w:rStyle w:val="Hyperlink"/>
            <w:rFonts w:ascii="Arial" w:hAnsi="Arial" w:cs="Arial"/>
          </w:rPr>
          <w:t xml:space="preserve">Site </w:t>
        </w:r>
        <w:r w:rsidR="00F51A81">
          <w:rPr>
            <w:rStyle w:val="Hyperlink"/>
            <w:rFonts w:ascii="Arial" w:hAnsi="Arial" w:cs="Arial"/>
          </w:rPr>
          <w:t>CSWPP plan</w:t>
        </w:r>
        <w:r w:rsidRPr="00B04CD5">
          <w:rPr>
            <w:rStyle w:val="Hyperlink"/>
            <w:rFonts w:ascii="Arial" w:hAnsi="Arial" w:cs="Arial"/>
          </w:rPr>
          <w:t xml:space="preserve"> Template</w:t>
        </w:r>
      </w:hyperlink>
      <w:r w:rsidRPr="00E60A9B">
        <w:rPr>
          <w:rFonts w:ascii="Arial" w:hAnsi="Arial" w:cs="Arial"/>
        </w:rPr>
        <w:t>.</w:t>
      </w:r>
    </w:p>
    <w:p w14:paraId="1DA2F1C6" w14:textId="77777777" w:rsidR="00D43CC9" w:rsidRPr="00E60A9B" w:rsidRDefault="00D43CC9" w:rsidP="00D43CC9">
      <w:pPr>
        <w:rPr>
          <w:b/>
          <w:bCs/>
        </w:rPr>
      </w:pPr>
    </w:p>
    <w:p w14:paraId="0F21EA29" w14:textId="77777777" w:rsidR="00D43CC9" w:rsidRPr="00E60A9B" w:rsidRDefault="00D43CC9" w:rsidP="00D43CC9">
      <w:pPr>
        <w:ind w:firstLine="720"/>
        <w:rPr>
          <w:rFonts w:ascii="Arial" w:hAnsi="Arial" w:cs="Arial"/>
          <w:b/>
          <w:bCs/>
        </w:rPr>
      </w:pPr>
      <w:r w:rsidRPr="00E60A9B">
        <w:rPr>
          <w:rFonts w:ascii="Arial" w:hAnsi="Arial" w:cs="Arial"/>
          <w:b/>
          <w:bCs/>
          <w:sz w:val="26"/>
          <w:szCs w:val="26"/>
        </w:rPr>
        <w:t xml:space="preserve">Information Specific to Small Site </w:t>
      </w:r>
      <w:smartTag w:uri="urn:schemas-microsoft-com:office:smarttags" w:element="stockticker">
        <w:r w:rsidRPr="00E60A9B">
          <w:rPr>
            <w:rFonts w:ascii="Arial" w:hAnsi="Arial" w:cs="Arial"/>
            <w:b/>
            <w:bCs/>
            <w:sz w:val="26"/>
            <w:szCs w:val="26"/>
          </w:rPr>
          <w:t>ESC</w:t>
        </w:r>
      </w:smartTag>
      <w:r w:rsidRPr="00E60A9B">
        <w:rPr>
          <w:rFonts w:ascii="Arial" w:hAnsi="Arial" w:cs="Arial"/>
          <w:b/>
          <w:bCs/>
          <w:sz w:val="26"/>
          <w:szCs w:val="26"/>
        </w:rPr>
        <w:t xml:space="preserve"> plans</w:t>
      </w:r>
    </w:p>
    <w:p w14:paraId="2320E756" w14:textId="77777777" w:rsidR="00D43CC9" w:rsidRPr="00E60A9B" w:rsidRDefault="00D43CC9" w:rsidP="00D43CC9">
      <w:pPr>
        <w:rPr>
          <w:b/>
          <w:bCs/>
        </w:rPr>
      </w:pPr>
    </w:p>
    <w:p w14:paraId="405789CF" w14:textId="7CD8EB20" w:rsidR="00D43CC9" w:rsidRPr="00E60A9B" w:rsidRDefault="00D43CC9" w:rsidP="00D43CC9">
      <w:pPr>
        <w:autoSpaceDE w:val="0"/>
        <w:autoSpaceDN w:val="0"/>
        <w:adjustRightInd w:val="0"/>
        <w:ind w:left="720"/>
        <w:rPr>
          <w:rFonts w:ascii="Arial" w:hAnsi="Arial" w:cs="Arial"/>
        </w:rPr>
      </w:pPr>
      <w:r w:rsidRPr="00E60A9B">
        <w:rPr>
          <w:rFonts w:ascii="Arial" w:hAnsi="Arial" w:cs="Arial"/>
        </w:rPr>
        <w:t>In addition to the general information required in Section C.4.2.1, the information</w:t>
      </w:r>
      <w:r w:rsidR="002650FA">
        <w:rPr>
          <w:rFonts w:ascii="Arial" w:hAnsi="Arial" w:cs="Arial"/>
        </w:rPr>
        <w:t xml:space="preserve"> on the </w:t>
      </w:r>
      <w:hyperlink r:id="rId13" w:history="1">
        <w:r w:rsidR="002650FA" w:rsidRPr="00B04CD5">
          <w:rPr>
            <w:rStyle w:val="Hyperlink"/>
            <w:rFonts w:ascii="Arial" w:hAnsi="Arial" w:cs="Arial"/>
          </w:rPr>
          <w:t>SFR Site Plan Checklist</w:t>
        </w:r>
      </w:hyperlink>
      <w:r w:rsidRPr="00E60A9B">
        <w:rPr>
          <w:rFonts w:ascii="Arial" w:hAnsi="Arial" w:cs="Arial"/>
        </w:rPr>
        <w:t xml:space="preserve"> is required on small site </w:t>
      </w:r>
      <w:smartTag w:uri="urn:schemas-microsoft-com:office:smarttags" w:element="stockticker">
        <w:r w:rsidRPr="00E60A9B">
          <w:rPr>
            <w:rFonts w:ascii="Arial" w:hAnsi="Arial" w:cs="Arial"/>
          </w:rPr>
          <w:t>ESC</w:t>
        </w:r>
      </w:smartTag>
      <w:r w:rsidRPr="00E60A9B">
        <w:rPr>
          <w:rFonts w:ascii="Arial" w:hAnsi="Arial" w:cs="Arial"/>
        </w:rPr>
        <w:t xml:space="preserve"> p</w:t>
      </w:r>
      <w:r w:rsidR="002650FA">
        <w:rPr>
          <w:rFonts w:ascii="Arial" w:hAnsi="Arial" w:cs="Arial"/>
        </w:rPr>
        <w:t>lans, unless otherwise directed.</w:t>
      </w:r>
    </w:p>
    <w:p w14:paraId="0E1CD023" w14:textId="77777777" w:rsidR="00D43CC9" w:rsidRPr="00D43CC9" w:rsidRDefault="00D43CC9" w:rsidP="005D0E4B">
      <w:pPr>
        <w:autoSpaceDE w:val="0"/>
        <w:autoSpaceDN w:val="0"/>
        <w:adjustRightInd w:val="0"/>
        <w:rPr>
          <w:rFonts w:ascii="Arial" w:hAnsi="Arial" w:cs="Arial"/>
          <w:highlight w:val="yellow"/>
        </w:rPr>
      </w:pPr>
    </w:p>
    <w:p w14:paraId="3CB5B08F" w14:textId="77777777" w:rsidR="00D43CC9" w:rsidRPr="00E60A9B" w:rsidRDefault="00D43CC9" w:rsidP="00D43CC9">
      <w:pPr>
        <w:numPr>
          <w:ilvl w:val="0"/>
          <w:numId w:val="2"/>
        </w:numPr>
        <w:rPr>
          <w:rFonts w:ascii="Arial" w:hAnsi="Arial" w:cs="Arial"/>
        </w:rPr>
      </w:pPr>
      <w:r w:rsidRPr="00E60A9B">
        <w:rPr>
          <w:rFonts w:ascii="Arial" w:hAnsi="Arial" w:cs="Arial"/>
        </w:rPr>
        <w:t>Draw site plan</w:t>
      </w:r>
    </w:p>
    <w:p w14:paraId="21432E5A" w14:textId="77777777" w:rsidR="00D43CC9" w:rsidRPr="00E60A9B" w:rsidRDefault="00D43CC9" w:rsidP="00D43CC9">
      <w:pPr>
        <w:numPr>
          <w:ilvl w:val="0"/>
          <w:numId w:val="2"/>
        </w:numPr>
        <w:rPr>
          <w:rFonts w:ascii="Arial" w:hAnsi="Arial" w:cs="Arial"/>
        </w:rPr>
      </w:pPr>
      <w:r w:rsidRPr="00E60A9B">
        <w:rPr>
          <w:rFonts w:ascii="Arial" w:hAnsi="Arial" w:cs="Arial"/>
        </w:rPr>
        <w:t>Show location of construction entrance</w:t>
      </w:r>
    </w:p>
    <w:p w14:paraId="2955F95B" w14:textId="77777777" w:rsidR="00D43CC9" w:rsidRPr="00E60A9B" w:rsidRDefault="00D43CC9" w:rsidP="00D43CC9">
      <w:pPr>
        <w:numPr>
          <w:ilvl w:val="0"/>
          <w:numId w:val="2"/>
        </w:numPr>
        <w:rPr>
          <w:rFonts w:ascii="Arial" w:hAnsi="Arial" w:cs="Arial"/>
        </w:rPr>
      </w:pPr>
      <w:r w:rsidRPr="00E60A9B">
        <w:rPr>
          <w:rFonts w:ascii="Arial" w:hAnsi="Arial" w:cs="Arial"/>
        </w:rPr>
        <w:t xml:space="preserve">Show clearing limits </w:t>
      </w:r>
    </w:p>
    <w:p w14:paraId="624BD68C" w14:textId="77777777" w:rsidR="00D43CC9" w:rsidRPr="00E60A9B" w:rsidRDefault="00D43CC9" w:rsidP="00D43CC9">
      <w:pPr>
        <w:numPr>
          <w:ilvl w:val="0"/>
          <w:numId w:val="2"/>
        </w:numPr>
        <w:rPr>
          <w:rFonts w:ascii="Arial" w:hAnsi="Arial" w:cs="Arial"/>
        </w:rPr>
      </w:pPr>
      <w:r w:rsidRPr="00E60A9B">
        <w:rPr>
          <w:rFonts w:ascii="Arial" w:hAnsi="Arial" w:cs="Arial"/>
        </w:rPr>
        <w:t xml:space="preserve">Show location of all TESC BMPs used  </w:t>
      </w:r>
    </w:p>
    <w:p w14:paraId="1272A56F" w14:textId="77777777" w:rsidR="00D43CC9" w:rsidRPr="00E60A9B" w:rsidRDefault="00D43CC9" w:rsidP="00D43CC9">
      <w:pPr>
        <w:numPr>
          <w:ilvl w:val="0"/>
          <w:numId w:val="2"/>
        </w:numPr>
        <w:rPr>
          <w:rFonts w:ascii="Arial" w:hAnsi="Arial" w:cs="Arial"/>
        </w:rPr>
      </w:pPr>
      <w:r w:rsidRPr="00E60A9B">
        <w:rPr>
          <w:rFonts w:ascii="Arial" w:hAnsi="Arial" w:cs="Arial"/>
        </w:rPr>
        <w:t>Show silt fence</w:t>
      </w:r>
    </w:p>
    <w:p w14:paraId="53414E5E" w14:textId="77777777" w:rsidR="00D43CC9" w:rsidRPr="00E60A9B" w:rsidRDefault="00D43CC9" w:rsidP="00D43CC9">
      <w:pPr>
        <w:numPr>
          <w:ilvl w:val="0"/>
          <w:numId w:val="2"/>
        </w:numPr>
        <w:rPr>
          <w:rFonts w:ascii="Arial" w:hAnsi="Arial" w:cs="Arial"/>
        </w:rPr>
      </w:pPr>
      <w:r w:rsidRPr="00E60A9B">
        <w:rPr>
          <w:rFonts w:ascii="Arial" w:hAnsi="Arial" w:cs="Arial"/>
        </w:rPr>
        <w:t>Critical areas boundary and associated buffer (labeled)</w:t>
      </w:r>
    </w:p>
    <w:p w14:paraId="0B684B16" w14:textId="7E44CB32" w:rsidR="00D43CC9" w:rsidRPr="00E60A9B" w:rsidRDefault="002650FA" w:rsidP="00D43CC9">
      <w:pPr>
        <w:numPr>
          <w:ilvl w:val="0"/>
          <w:numId w:val="2"/>
        </w:numPr>
        <w:rPr>
          <w:rFonts w:ascii="Arial" w:hAnsi="Arial" w:cs="Arial"/>
        </w:rPr>
      </w:pPr>
      <w:r>
        <w:rPr>
          <w:rFonts w:ascii="Arial" w:hAnsi="Arial" w:cs="Arial"/>
        </w:rPr>
        <w:t>Utilities</w:t>
      </w:r>
    </w:p>
    <w:p w14:paraId="3B1543CA" w14:textId="77777777" w:rsidR="00D43CC9" w:rsidRPr="00D43CC9" w:rsidRDefault="00D43CC9" w:rsidP="00D43CC9">
      <w:pPr>
        <w:rPr>
          <w:b/>
          <w:highlight w:val="yellow"/>
        </w:rPr>
      </w:pPr>
    </w:p>
    <w:p w14:paraId="39D66A16" w14:textId="7D926647" w:rsidR="00D43CC9" w:rsidRPr="00E60A9B" w:rsidRDefault="00D43CC9" w:rsidP="00A224B8">
      <w:pPr>
        <w:autoSpaceDE w:val="0"/>
        <w:autoSpaceDN w:val="0"/>
        <w:adjustRightInd w:val="0"/>
        <w:ind w:left="810" w:hanging="990"/>
        <w:rPr>
          <w:rFonts w:ascii="Arial" w:hAnsi="Arial" w:cs="Arial"/>
          <w:b/>
          <w:bCs/>
        </w:rPr>
      </w:pPr>
      <w:r w:rsidRPr="00E60A9B">
        <w:rPr>
          <w:rFonts w:ascii="Arial" w:hAnsi="Arial" w:cs="Arial"/>
          <w:b/>
        </w:rPr>
        <w:t xml:space="preserve">Step </w:t>
      </w:r>
      <w:r w:rsidR="005D0E4B">
        <w:rPr>
          <w:rFonts w:ascii="Arial" w:hAnsi="Arial" w:cs="Arial"/>
          <w:b/>
        </w:rPr>
        <w:t>7</w:t>
      </w:r>
      <w:r w:rsidRPr="00E60A9B">
        <w:rPr>
          <w:rFonts w:ascii="Arial" w:hAnsi="Arial" w:cs="Arial"/>
          <w:b/>
        </w:rPr>
        <w:t xml:space="preserve">:   Prepare a </w:t>
      </w:r>
      <w:r w:rsidRPr="00E60A9B">
        <w:rPr>
          <w:rFonts w:ascii="Arial" w:hAnsi="Arial" w:cs="Arial"/>
          <w:b/>
          <w:bCs/>
        </w:rPr>
        <w:t>Declaration of Covenant and Grant of Easement</w:t>
      </w:r>
      <w:r w:rsidR="00A224B8">
        <w:rPr>
          <w:rFonts w:ascii="Arial" w:hAnsi="Arial" w:cs="Arial"/>
          <w:b/>
          <w:bCs/>
        </w:rPr>
        <w:t xml:space="preserve"> and SFR LID Facility Information Form</w:t>
      </w:r>
      <w:r w:rsidRPr="00E60A9B">
        <w:rPr>
          <w:rFonts w:ascii="Arial" w:hAnsi="Arial" w:cs="Arial"/>
          <w:b/>
          <w:bCs/>
        </w:rPr>
        <w:t>.</w:t>
      </w:r>
    </w:p>
    <w:p w14:paraId="71B08F54" w14:textId="77777777" w:rsidR="00D43CC9" w:rsidRPr="00E60A9B" w:rsidRDefault="00D43CC9" w:rsidP="00D43CC9">
      <w:pPr>
        <w:autoSpaceDE w:val="0"/>
        <w:autoSpaceDN w:val="0"/>
        <w:adjustRightInd w:val="0"/>
        <w:rPr>
          <w:rFonts w:ascii="Arial" w:hAnsi="Arial" w:cs="Arial"/>
          <w:b/>
          <w:bCs/>
        </w:rPr>
      </w:pPr>
    </w:p>
    <w:p w14:paraId="1D777258" w14:textId="5711B734" w:rsidR="00D43CC9" w:rsidRDefault="00D43CC9" w:rsidP="00D43CC9">
      <w:pPr>
        <w:autoSpaceDE w:val="0"/>
        <w:autoSpaceDN w:val="0"/>
        <w:adjustRightInd w:val="0"/>
        <w:ind w:left="900"/>
        <w:rPr>
          <w:rFonts w:ascii="Arial" w:hAnsi="Arial" w:cs="Arial"/>
        </w:rPr>
      </w:pPr>
      <w:r w:rsidRPr="00E60A9B">
        <w:rPr>
          <w:rFonts w:ascii="Arial" w:hAnsi="Arial" w:cs="Arial"/>
        </w:rPr>
        <w:t xml:space="preserve">A </w:t>
      </w:r>
      <w:hyperlink r:id="rId14" w:history="1">
        <w:r w:rsidRPr="00B04CD5">
          <w:rPr>
            <w:rStyle w:val="Hyperlink"/>
            <w:rFonts w:ascii="Arial" w:hAnsi="Arial" w:cs="Arial"/>
          </w:rPr>
          <w:t>declaration of covenant and grant of easement</w:t>
        </w:r>
      </w:hyperlink>
      <w:r w:rsidRPr="00E60A9B">
        <w:rPr>
          <w:rFonts w:ascii="Arial" w:hAnsi="Arial" w:cs="Arial"/>
        </w:rPr>
        <w:t xml:space="preserve"> must be recorded for each Si</w:t>
      </w:r>
      <w:r w:rsidRPr="00E60A9B">
        <w:rPr>
          <w:rFonts w:ascii="Arial" w:hAnsi="Arial" w:cs="Arial"/>
          <w:bCs/>
          <w:iCs/>
        </w:rPr>
        <w:t>te</w:t>
      </w:r>
      <w:r w:rsidRPr="00E60A9B">
        <w:rPr>
          <w:rFonts w:ascii="Arial" w:hAnsi="Arial" w:cs="Arial"/>
          <w:bCs/>
        </w:rPr>
        <w:t>/lot</w:t>
      </w:r>
      <w:r w:rsidRPr="00E60A9B">
        <w:rPr>
          <w:rFonts w:ascii="Arial" w:hAnsi="Arial" w:cs="Arial"/>
          <w:b/>
          <w:bCs/>
        </w:rPr>
        <w:t xml:space="preserve"> </w:t>
      </w:r>
      <w:r w:rsidRPr="00E60A9B">
        <w:rPr>
          <w:rFonts w:ascii="Arial" w:hAnsi="Arial" w:cs="Arial"/>
        </w:rPr>
        <w:t xml:space="preserve">that contains flow control BMPs. </w:t>
      </w:r>
      <w:r w:rsidR="002650FA">
        <w:rPr>
          <w:rFonts w:ascii="Arial" w:hAnsi="Arial" w:cs="Arial"/>
        </w:rPr>
        <w:t>Submit a</w:t>
      </w:r>
      <w:r w:rsidRPr="00E60A9B">
        <w:rPr>
          <w:rFonts w:ascii="Arial" w:hAnsi="Arial" w:cs="Arial"/>
        </w:rPr>
        <w:t xml:space="preserve"> draft of the proposed covenant </w:t>
      </w:r>
      <w:r w:rsidR="002650FA">
        <w:rPr>
          <w:rFonts w:ascii="Arial" w:hAnsi="Arial" w:cs="Arial"/>
        </w:rPr>
        <w:t>with the building permit for review</w:t>
      </w:r>
      <w:r w:rsidRPr="00E60A9B">
        <w:rPr>
          <w:rFonts w:ascii="Arial" w:hAnsi="Arial" w:cs="Arial"/>
        </w:rPr>
        <w:t xml:space="preserve">. The covenant in Reference Section C.5.2, p. C-125, </w:t>
      </w:r>
      <w:r w:rsidR="00E60A9B">
        <w:rPr>
          <w:rFonts w:ascii="Arial" w:hAnsi="Arial" w:cs="Arial"/>
        </w:rPr>
        <w:t>is replaced with a City of Sammamish specific form</w:t>
      </w:r>
      <w:r w:rsidR="00DD5DF4">
        <w:rPr>
          <w:rFonts w:ascii="Arial" w:hAnsi="Arial" w:cs="Arial"/>
        </w:rPr>
        <w:t xml:space="preserve"> </w:t>
      </w:r>
      <w:r w:rsidR="00E60A9B">
        <w:rPr>
          <w:rFonts w:ascii="Arial" w:hAnsi="Arial" w:cs="Arial"/>
        </w:rPr>
        <w:t>and</w:t>
      </w:r>
      <w:r w:rsidR="002650FA">
        <w:rPr>
          <w:rFonts w:ascii="Arial" w:hAnsi="Arial" w:cs="Arial"/>
        </w:rPr>
        <w:t xml:space="preserve"> must be used.</w:t>
      </w:r>
    </w:p>
    <w:p w14:paraId="5FCDA8FB" w14:textId="77777777" w:rsidR="00A224B8" w:rsidRDefault="00A224B8" w:rsidP="00D43CC9">
      <w:pPr>
        <w:autoSpaceDE w:val="0"/>
        <w:autoSpaceDN w:val="0"/>
        <w:adjustRightInd w:val="0"/>
        <w:ind w:left="900"/>
        <w:rPr>
          <w:rFonts w:ascii="Arial" w:hAnsi="Arial" w:cs="Arial"/>
        </w:rPr>
      </w:pPr>
    </w:p>
    <w:p w14:paraId="6FD88769" w14:textId="70A68179" w:rsidR="00A224B8" w:rsidRPr="00E60A9B" w:rsidRDefault="00A224B8" w:rsidP="00D43CC9">
      <w:pPr>
        <w:autoSpaceDE w:val="0"/>
        <w:autoSpaceDN w:val="0"/>
        <w:adjustRightInd w:val="0"/>
        <w:ind w:left="900"/>
        <w:rPr>
          <w:rFonts w:ascii="Arial" w:hAnsi="Arial" w:cs="Arial"/>
        </w:rPr>
      </w:pPr>
      <w:r>
        <w:rPr>
          <w:rFonts w:ascii="Arial" w:hAnsi="Arial" w:cs="Arial"/>
        </w:rPr>
        <w:t xml:space="preserve">The </w:t>
      </w:r>
      <w:hyperlink r:id="rId15" w:history="1">
        <w:r w:rsidRPr="00DD5DF4">
          <w:rPr>
            <w:rStyle w:val="Hyperlink"/>
            <w:rFonts w:ascii="Arial" w:hAnsi="Arial" w:cs="Arial"/>
          </w:rPr>
          <w:t>SFR LID Facility Information form</w:t>
        </w:r>
      </w:hyperlink>
      <w:r>
        <w:rPr>
          <w:rFonts w:ascii="Arial" w:hAnsi="Arial" w:cs="Arial"/>
        </w:rPr>
        <w:t xml:space="preserve"> is required to facilitate future inspection of these required LID BMPs. A template is available online</w:t>
      </w:r>
      <w:r w:rsidR="00DD5DF4">
        <w:rPr>
          <w:rFonts w:ascii="Arial" w:hAnsi="Arial" w:cs="Arial"/>
        </w:rPr>
        <w:t xml:space="preserve"> and a draft must be submitted with your application.</w:t>
      </w:r>
      <w:r>
        <w:rPr>
          <w:rStyle w:val="Hyperlink"/>
          <w:rFonts w:ascii="Arial" w:hAnsi="Arial" w:cs="Arial"/>
        </w:rPr>
        <w:t xml:space="preserve"> </w:t>
      </w:r>
    </w:p>
    <w:p w14:paraId="0A6A51F2" w14:textId="77777777" w:rsidR="00D43CC9" w:rsidRPr="00D43CC9" w:rsidRDefault="00D43CC9" w:rsidP="00D43CC9">
      <w:pPr>
        <w:autoSpaceDE w:val="0"/>
        <w:autoSpaceDN w:val="0"/>
        <w:adjustRightInd w:val="0"/>
        <w:rPr>
          <w:rFonts w:ascii="Arial" w:hAnsi="Arial" w:cs="Arial"/>
          <w:sz w:val="22"/>
          <w:szCs w:val="22"/>
          <w:highlight w:val="yellow"/>
        </w:rPr>
      </w:pPr>
    </w:p>
    <w:p w14:paraId="2BD65854" w14:textId="2D3482FF" w:rsidR="00D43CC9" w:rsidRPr="00E60A9B" w:rsidRDefault="00D43CC9" w:rsidP="00A224B8">
      <w:pPr>
        <w:ind w:left="720" w:hanging="900"/>
        <w:rPr>
          <w:rFonts w:ascii="Arial" w:hAnsi="Arial" w:cs="Arial"/>
        </w:rPr>
      </w:pPr>
      <w:r w:rsidRPr="00E60A9B">
        <w:rPr>
          <w:rFonts w:ascii="Arial" w:hAnsi="Arial" w:cs="Arial"/>
          <w:b/>
        </w:rPr>
        <w:t xml:space="preserve">Step </w:t>
      </w:r>
      <w:r w:rsidR="005D0E4B">
        <w:rPr>
          <w:rFonts w:ascii="Arial" w:hAnsi="Arial" w:cs="Arial"/>
          <w:b/>
        </w:rPr>
        <w:t>8</w:t>
      </w:r>
      <w:r w:rsidR="001D6DDC">
        <w:rPr>
          <w:rFonts w:ascii="Arial" w:hAnsi="Arial" w:cs="Arial"/>
          <w:b/>
        </w:rPr>
        <w:t xml:space="preserve">: </w:t>
      </w:r>
      <w:r w:rsidRPr="00E60A9B">
        <w:rPr>
          <w:rFonts w:ascii="Arial" w:hAnsi="Arial" w:cs="Arial"/>
          <w:b/>
        </w:rPr>
        <w:t>Submit your building permit application and required plans.</w:t>
      </w:r>
      <w:r w:rsidR="00181318">
        <w:rPr>
          <w:rFonts w:ascii="Arial" w:hAnsi="Arial" w:cs="Arial"/>
          <w:b/>
        </w:rPr>
        <w:t xml:space="preserve"> Check with the Permit Center for other applicable requirements not related to Public Works.</w:t>
      </w:r>
      <w:r w:rsidR="00181318">
        <w:rPr>
          <w:rFonts w:ascii="Arial" w:hAnsi="Arial" w:cs="Arial"/>
        </w:rPr>
        <w:t xml:space="preserve"> </w:t>
      </w:r>
    </w:p>
    <w:p w14:paraId="590756D2" w14:textId="77777777" w:rsidR="00D43CC9" w:rsidRPr="00E60A9B" w:rsidRDefault="00D43CC9" w:rsidP="00D43CC9">
      <w:pPr>
        <w:rPr>
          <w:rFonts w:ascii="Arial" w:hAnsi="Arial" w:cs="Arial"/>
        </w:rPr>
      </w:pPr>
    </w:p>
    <w:p w14:paraId="6F705449" w14:textId="77777777" w:rsidR="0004119E" w:rsidRDefault="00E60A9B">
      <w:pPr>
        <w:spacing w:after="160" w:line="259" w:lineRule="auto"/>
        <w:rPr>
          <w:rFonts w:ascii="Arial" w:hAnsi="Arial" w:cs="Arial"/>
          <w:b/>
          <w:sz w:val="22"/>
          <w:szCs w:val="22"/>
          <w:highlight w:val="yellow"/>
        </w:rPr>
      </w:pPr>
      <w:r w:rsidRPr="00E60A9B">
        <w:rPr>
          <w:rFonts w:ascii="Arial" w:hAnsi="Arial" w:cs="Arial"/>
        </w:rPr>
        <w:t xml:space="preserve"> </w:t>
      </w:r>
      <w:r w:rsidR="00D43CC9" w:rsidRPr="00D43CC9">
        <w:rPr>
          <w:rFonts w:ascii="Arial" w:hAnsi="Arial" w:cs="Arial"/>
          <w:b/>
          <w:sz w:val="22"/>
          <w:szCs w:val="22"/>
          <w:highlight w:val="yellow"/>
        </w:rPr>
        <w:t xml:space="preserve"> </w:t>
      </w:r>
      <w:r w:rsidR="00D43CC9" w:rsidRPr="00D43CC9">
        <w:rPr>
          <w:rFonts w:ascii="Arial" w:hAnsi="Arial" w:cs="Arial"/>
          <w:b/>
          <w:sz w:val="22"/>
          <w:szCs w:val="22"/>
          <w:highlight w:val="yellow"/>
        </w:rPr>
        <w:br w:type="page"/>
      </w:r>
    </w:p>
    <w:p w14:paraId="15EDC5BF" w14:textId="4A2FCCC4" w:rsidR="0004119E" w:rsidRDefault="0004119E">
      <w:pPr>
        <w:spacing w:after="160" w:line="259" w:lineRule="auto"/>
        <w:rPr>
          <w:rFonts w:ascii="Arial" w:hAnsi="Arial" w:cs="Arial"/>
          <w:b/>
          <w:sz w:val="22"/>
          <w:szCs w:val="22"/>
          <w:highlight w:val="yellow"/>
        </w:rPr>
      </w:pPr>
      <w:r w:rsidRPr="008854A6">
        <w:rPr>
          <w:noProof/>
        </w:rPr>
        <mc:AlternateContent>
          <mc:Choice Requires="wps">
            <w:drawing>
              <wp:anchor distT="0" distB="0" distL="114300" distR="114300" simplePos="0" relativeHeight="251663360" behindDoc="0" locked="0" layoutInCell="1" allowOverlap="1" wp14:anchorId="45143EC0" wp14:editId="40EBF248">
                <wp:simplePos x="0" y="0"/>
                <wp:positionH relativeFrom="column">
                  <wp:posOffset>-171450</wp:posOffset>
                </wp:positionH>
                <wp:positionV relativeFrom="paragraph">
                  <wp:posOffset>78105</wp:posOffset>
                </wp:positionV>
                <wp:extent cx="6280785" cy="7820025"/>
                <wp:effectExtent l="0" t="0" r="2476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785" cy="782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1B4025" id="Rectangle 2" o:spid="_x0000_s1026" style="position:absolute;margin-left:-13.5pt;margin-top:6.15pt;width:494.55pt;height:6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" filled="f" strokecolor="windowText" strokeweight="2pt">
                <v:path arrowok="t"/>
              </v:rect>
            </w:pict>
          </mc:Fallback>
        </mc:AlternateContent>
      </w:r>
    </w:p>
    <w:p w14:paraId="401C94A8" w14:textId="1A8061AC" w:rsidR="0004119E" w:rsidRPr="008854A6" w:rsidRDefault="0004119E" w:rsidP="0004119E">
      <w:pPr>
        <w:ind w:left="900"/>
        <w:rPr>
          <w:rFonts w:ascii="Calibri" w:eastAsia="Calibri" w:hAnsi="Calibri"/>
          <w:b/>
          <w:sz w:val="40"/>
          <w:szCs w:val="40"/>
        </w:rPr>
      </w:pPr>
      <w:r w:rsidRPr="008854A6">
        <w:rPr>
          <w:rFonts w:ascii="Calibri" w:eastAsia="Calibri" w:hAnsi="Calibri"/>
          <w:b/>
          <w:sz w:val="40"/>
          <w:szCs w:val="40"/>
        </w:rPr>
        <w:t>Table A</w:t>
      </w:r>
    </w:p>
    <w:p w14:paraId="237FD49D" w14:textId="77777777" w:rsidR="0004119E" w:rsidRPr="008854A6" w:rsidRDefault="0004119E" w:rsidP="0004119E">
      <w:pPr>
        <w:rPr>
          <w:rFonts w:ascii="Calibri" w:eastAsia="Calibri" w:hAnsi="Calibri"/>
          <w:sz w:val="22"/>
          <w:szCs w:val="22"/>
        </w:rPr>
      </w:pPr>
    </w:p>
    <w:p w14:paraId="2CAFBDBA" w14:textId="77777777" w:rsidR="00042833" w:rsidRDefault="0004119E" w:rsidP="0004119E">
      <w:pPr>
        <w:rPr>
          <w:rFonts w:ascii="Calibri" w:eastAsia="Calibri" w:hAnsi="Calibri"/>
          <w:sz w:val="22"/>
          <w:szCs w:val="22"/>
        </w:rPr>
      </w:pPr>
      <w:r>
        <w:rPr>
          <w:rFonts w:ascii="Calibri" w:eastAsia="Calibri" w:hAnsi="Calibri"/>
          <w:b/>
          <w:sz w:val="22"/>
          <w:szCs w:val="22"/>
        </w:rPr>
        <w:t>New and Replaced</w:t>
      </w:r>
      <w:r w:rsidRPr="008854A6">
        <w:rPr>
          <w:rFonts w:ascii="Calibri" w:eastAsia="Calibri" w:hAnsi="Calibri"/>
          <w:b/>
          <w:sz w:val="22"/>
          <w:szCs w:val="22"/>
        </w:rPr>
        <w:t xml:space="preserve"> Impervious </w:t>
      </w:r>
      <w:r>
        <w:rPr>
          <w:rFonts w:ascii="Calibri" w:eastAsia="Calibri" w:hAnsi="Calibri"/>
          <w:b/>
          <w:sz w:val="22"/>
          <w:szCs w:val="22"/>
        </w:rPr>
        <w:t xml:space="preserve">and Pervious </w:t>
      </w:r>
      <w:r w:rsidRPr="008854A6">
        <w:rPr>
          <w:rFonts w:ascii="Calibri" w:eastAsia="Calibri" w:hAnsi="Calibri"/>
          <w:b/>
          <w:sz w:val="22"/>
          <w:szCs w:val="22"/>
        </w:rPr>
        <w:t>Surface</w:t>
      </w:r>
      <w:r w:rsidRPr="008854A6">
        <w:rPr>
          <w:rFonts w:ascii="Calibri" w:eastAsia="Calibri" w:hAnsi="Calibri"/>
          <w:sz w:val="22"/>
          <w:szCs w:val="22"/>
        </w:rPr>
        <w:t xml:space="preserve">: Fill in all applicable blanks below </w:t>
      </w:r>
      <w:r w:rsidR="006D3F7B">
        <w:rPr>
          <w:rFonts w:ascii="Calibri" w:eastAsia="Calibri" w:hAnsi="Calibri"/>
          <w:sz w:val="22"/>
          <w:szCs w:val="22"/>
        </w:rPr>
        <w:t>in square feet for the proposed project</w:t>
      </w:r>
      <w:r w:rsidRPr="008854A6">
        <w:rPr>
          <w:rFonts w:ascii="Calibri" w:eastAsia="Calibri" w:hAnsi="Calibri"/>
          <w:sz w:val="22"/>
          <w:szCs w:val="22"/>
        </w:rPr>
        <w:t xml:space="preserve">. </w:t>
      </w:r>
      <w:r w:rsidR="00042833">
        <w:rPr>
          <w:rFonts w:ascii="Calibri" w:eastAsia="Calibri" w:hAnsi="Calibri"/>
          <w:sz w:val="22"/>
          <w:szCs w:val="22"/>
        </w:rPr>
        <w:t>Note that shaded cells will calculate automatically.</w:t>
      </w:r>
      <w:bookmarkStart w:id="0" w:name="_GoBack"/>
      <w:bookmarkEnd w:id="0"/>
    </w:p>
    <w:p w14:paraId="59F3BE0F" w14:textId="77777777" w:rsidR="00042833" w:rsidRDefault="00042833" w:rsidP="0004119E">
      <w:pPr>
        <w:rPr>
          <w:rFonts w:ascii="Calibri" w:eastAsia="Calibri" w:hAnsi="Calibri"/>
          <w:sz w:val="22"/>
          <w:szCs w:val="22"/>
        </w:rPr>
      </w:pPr>
    </w:p>
    <w:p w14:paraId="7A0C4DDE" w14:textId="05A20C85" w:rsidR="0004119E" w:rsidRPr="008854A6" w:rsidRDefault="0004119E" w:rsidP="0004119E">
      <w:pPr>
        <w:rPr>
          <w:rFonts w:ascii="Calibri" w:eastAsia="Calibri" w:hAnsi="Calibri"/>
          <w:sz w:val="22"/>
          <w:szCs w:val="22"/>
        </w:rPr>
      </w:pPr>
      <w:r w:rsidRPr="008854A6">
        <w:rPr>
          <w:rFonts w:ascii="Calibri" w:eastAsia="Calibri" w:hAnsi="Calibri"/>
          <w:sz w:val="22"/>
          <w:szCs w:val="22"/>
        </w:rPr>
        <w:t xml:space="preserve">When calculating impervious surface areas for buildings do not list the </w:t>
      </w:r>
      <w:r w:rsidR="00042833">
        <w:rPr>
          <w:rFonts w:ascii="Calibri" w:eastAsia="Calibri" w:hAnsi="Calibri"/>
          <w:sz w:val="22"/>
          <w:szCs w:val="22"/>
        </w:rPr>
        <w:t xml:space="preserve">floor area or </w:t>
      </w:r>
      <w:r w:rsidRPr="008854A6">
        <w:rPr>
          <w:rFonts w:ascii="Calibri" w:eastAsia="Calibri" w:hAnsi="Calibri"/>
          <w:sz w:val="22"/>
          <w:szCs w:val="22"/>
        </w:rPr>
        <w:t>living/useable space, instead list the building roof square-footage measured to the outside edge of the eve.</w:t>
      </w:r>
    </w:p>
    <w:p w14:paraId="5DC7E1D7" w14:textId="77777777" w:rsidR="0004119E" w:rsidRDefault="0004119E">
      <w:pPr>
        <w:spacing w:after="160" w:line="259" w:lineRule="auto"/>
        <w:rPr>
          <w:rFonts w:ascii="Arial" w:hAnsi="Arial" w:cs="Arial"/>
          <w:b/>
          <w:sz w:val="22"/>
          <w:szCs w:val="22"/>
          <w:highlight w:val="yellow"/>
        </w:rPr>
      </w:pPr>
    </w:p>
    <w:bookmarkStart w:id="1" w:name="_MON_1577692660"/>
    <w:bookmarkEnd w:id="1"/>
    <w:p w14:paraId="096FD8E6" w14:textId="3EFD2498" w:rsidR="00D43CC9" w:rsidRPr="006D3F7B" w:rsidRDefault="00042833" w:rsidP="006D3F7B">
      <w:pPr>
        <w:spacing w:after="160" w:line="259" w:lineRule="auto"/>
        <w:rPr>
          <w:rFonts w:ascii="Arial" w:hAnsi="Arial" w:cs="Arial"/>
          <w:b/>
          <w:sz w:val="22"/>
          <w:szCs w:val="22"/>
          <w:highlight w:val="yellow"/>
        </w:rPr>
      </w:pPr>
      <w:r w:rsidRPr="0069685B">
        <w:rPr>
          <w:rFonts w:ascii="Arial" w:hAnsi="Arial" w:cs="Arial"/>
          <w:b/>
          <w:sz w:val="22"/>
          <w:szCs w:val="22"/>
        </w:rPr>
        <w:object w:dxaOrig="9015" w:dyaOrig="8263" w14:anchorId="0F9D5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53.6pt;height:410.4pt" o:ole="">
            <v:imagedata r:id="rId16" o:title=""/>
          </v:shape>
          <o:OLEObject Type="Embed" ProgID="Excel.SheetMacroEnabled.12" ShapeID="_x0000_i1076" DrawAspect="Content" ObjectID="_1577693827" r:id="rId17"/>
        </w:object>
      </w:r>
    </w:p>
    <w:p w14:paraId="553CCD5A" w14:textId="3A295737" w:rsidR="00DF7C07" w:rsidRDefault="00DF7C07" w:rsidP="00D43CC9">
      <w:pPr>
        <w:autoSpaceDE w:val="0"/>
        <w:autoSpaceDN w:val="0"/>
        <w:adjustRightInd w:val="0"/>
        <w:jc w:val="center"/>
        <w:rPr>
          <w:rFonts w:ascii="Arial" w:eastAsia="Calibri" w:hAnsi="Arial" w:cs="Arial"/>
          <w:b/>
          <w:bCs/>
          <w:sz w:val="32"/>
          <w:szCs w:val="32"/>
        </w:rPr>
      </w:pPr>
    </w:p>
    <w:p w14:paraId="1F7580FE" w14:textId="609405C6" w:rsidR="00383A98" w:rsidRPr="005D0E4B" w:rsidRDefault="00383A98" w:rsidP="00DE55B5">
      <w:pPr>
        <w:autoSpaceDE w:val="0"/>
        <w:autoSpaceDN w:val="0"/>
        <w:adjustRightInd w:val="0"/>
        <w:rPr>
          <w:rFonts w:ascii="Arial" w:hAnsi="Arial" w:cs="Arial"/>
        </w:rPr>
      </w:pPr>
    </w:p>
    <w:sectPr w:rsidR="00383A98" w:rsidRPr="005D0E4B" w:rsidSect="003879A9">
      <w:headerReference w:type="default" r:id="rId18"/>
      <w:footerReference w:type="default" r:id="rId19"/>
      <w:pgSz w:w="12240" w:h="15840"/>
      <w:pgMar w:top="8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B2C90" w14:textId="77777777" w:rsidR="00D43CC9" w:rsidRDefault="00D43CC9" w:rsidP="00D43CC9">
      <w:r>
        <w:separator/>
      </w:r>
    </w:p>
  </w:endnote>
  <w:endnote w:type="continuationSeparator" w:id="0">
    <w:p w14:paraId="69BA63A6" w14:textId="77777777" w:rsidR="00D43CC9" w:rsidRDefault="00D43CC9" w:rsidP="00D4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E69A3" w14:textId="77777777" w:rsidR="00850F43" w:rsidRPr="007A21B5" w:rsidRDefault="00D43CC9" w:rsidP="00850F43">
    <w:pPr>
      <w:pStyle w:val="Header"/>
      <w:tabs>
        <w:tab w:val="clear" w:pos="4320"/>
        <w:tab w:val="center" w:pos="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69685B">
      <w:rPr>
        <w:noProof/>
        <w:sz w:val="18"/>
        <w:szCs w:val="18"/>
      </w:rPr>
      <w:t>Sammamish_SimplifiedDrainageReviewBMPs-handout_20180117</w:t>
    </w:r>
    <w:r>
      <w:rPr>
        <w:sz w:val="18"/>
        <w:szCs w:val="18"/>
      </w:rPr>
      <w:fldChar w:fldCharType="end"/>
    </w:r>
    <w:r w:rsidR="00877C85">
      <w:rPr>
        <w:sz w:val="18"/>
        <w:szCs w:val="18"/>
      </w:rPr>
      <w:tab/>
    </w:r>
    <w:r w:rsidR="00877C85" w:rsidRPr="007A21B5">
      <w:rPr>
        <w:sz w:val="18"/>
        <w:szCs w:val="18"/>
      </w:rPr>
      <w:t xml:space="preserve">Page </w:t>
    </w:r>
    <w:r w:rsidR="00877C85" w:rsidRPr="007A21B5">
      <w:rPr>
        <w:sz w:val="18"/>
        <w:szCs w:val="18"/>
      </w:rPr>
      <w:fldChar w:fldCharType="begin"/>
    </w:r>
    <w:r w:rsidR="00877C85" w:rsidRPr="007A21B5">
      <w:rPr>
        <w:sz w:val="18"/>
        <w:szCs w:val="18"/>
      </w:rPr>
      <w:instrText xml:space="preserve"> PAGE </w:instrText>
    </w:r>
    <w:r w:rsidR="00877C85" w:rsidRPr="007A21B5">
      <w:rPr>
        <w:sz w:val="18"/>
        <w:szCs w:val="18"/>
      </w:rPr>
      <w:fldChar w:fldCharType="separate"/>
    </w:r>
    <w:r w:rsidR="00A70144">
      <w:rPr>
        <w:noProof/>
        <w:sz w:val="18"/>
        <w:szCs w:val="18"/>
      </w:rPr>
      <w:t>7</w:t>
    </w:r>
    <w:r w:rsidR="00877C85" w:rsidRPr="007A21B5">
      <w:rPr>
        <w:sz w:val="18"/>
        <w:szCs w:val="18"/>
      </w:rPr>
      <w:fldChar w:fldCharType="end"/>
    </w:r>
    <w:r w:rsidR="00877C85" w:rsidRPr="007A21B5">
      <w:rPr>
        <w:sz w:val="18"/>
        <w:szCs w:val="18"/>
      </w:rPr>
      <w:t xml:space="preserve"> of </w:t>
    </w:r>
    <w:r w:rsidR="00877C85" w:rsidRPr="007A21B5">
      <w:rPr>
        <w:sz w:val="18"/>
        <w:szCs w:val="18"/>
      </w:rPr>
      <w:fldChar w:fldCharType="begin"/>
    </w:r>
    <w:r w:rsidR="00877C85" w:rsidRPr="007A21B5">
      <w:rPr>
        <w:sz w:val="18"/>
        <w:szCs w:val="18"/>
      </w:rPr>
      <w:instrText xml:space="preserve"> NUMPAGES </w:instrText>
    </w:r>
    <w:r w:rsidR="00877C85" w:rsidRPr="007A21B5">
      <w:rPr>
        <w:sz w:val="18"/>
        <w:szCs w:val="18"/>
      </w:rPr>
      <w:fldChar w:fldCharType="separate"/>
    </w:r>
    <w:r w:rsidR="00A70144">
      <w:rPr>
        <w:noProof/>
        <w:sz w:val="18"/>
        <w:szCs w:val="18"/>
      </w:rPr>
      <w:t>7</w:t>
    </w:r>
    <w:r w:rsidR="00877C85" w:rsidRPr="007A21B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64007" w14:textId="77777777" w:rsidR="00D43CC9" w:rsidRDefault="00D43CC9" w:rsidP="00D43CC9">
      <w:r>
        <w:separator/>
      </w:r>
    </w:p>
  </w:footnote>
  <w:footnote w:type="continuationSeparator" w:id="0">
    <w:p w14:paraId="46522C2C" w14:textId="77777777" w:rsidR="00D43CC9" w:rsidRDefault="00D43CC9" w:rsidP="00D43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70CB0" w14:textId="28B46434" w:rsidR="00850F43" w:rsidRPr="007A21B5" w:rsidRDefault="007031C3" w:rsidP="0053308D">
    <w:pPr>
      <w:pStyle w:val="Header"/>
      <w:jc w:val="right"/>
      <w:rPr>
        <w:sz w:val="18"/>
        <w:szCs w:val="18"/>
      </w:rPr>
    </w:pPr>
    <w:r>
      <w:rPr>
        <w:sz w:val="18"/>
        <w:szCs w:val="18"/>
      </w:rPr>
      <w:t>Rev. 1/10/2018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704"/>
    <w:multiLevelType w:val="hybridMultilevel"/>
    <w:tmpl w:val="BA167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93B79"/>
    <w:multiLevelType w:val="hybridMultilevel"/>
    <w:tmpl w:val="FBC68AC4"/>
    <w:lvl w:ilvl="0" w:tplc="80CA3B1A">
      <w:numFmt w:val="bullet"/>
      <w:lvlText w:val="-"/>
      <w:lvlJc w:val="left"/>
      <w:pPr>
        <w:ind w:left="720" w:hanging="360"/>
      </w:pPr>
      <w:rPr>
        <w:rFonts w:ascii="Arial" w:eastAsia="Times New Roman" w:hAnsi="Arial" w:cs="Aria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20A9D"/>
    <w:multiLevelType w:val="hybridMultilevel"/>
    <w:tmpl w:val="F5C676DA"/>
    <w:lvl w:ilvl="0" w:tplc="0FEC46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76110"/>
    <w:multiLevelType w:val="hybridMultilevel"/>
    <w:tmpl w:val="E91A2DC6"/>
    <w:lvl w:ilvl="0" w:tplc="FA681C1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B92A38"/>
    <w:multiLevelType w:val="hybridMultilevel"/>
    <w:tmpl w:val="DC12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751726"/>
    <w:multiLevelType w:val="hybridMultilevel"/>
    <w:tmpl w:val="DF7AC46C"/>
    <w:lvl w:ilvl="0" w:tplc="0C04497E">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763B008E"/>
    <w:multiLevelType w:val="hybridMultilevel"/>
    <w:tmpl w:val="74FC763A"/>
    <w:lvl w:ilvl="0" w:tplc="9BF8E2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103568"/>
    <w:multiLevelType w:val="hybridMultilevel"/>
    <w:tmpl w:val="90627FF0"/>
    <w:lvl w:ilvl="0" w:tplc="0C04497E">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C9"/>
    <w:rsid w:val="00014D42"/>
    <w:rsid w:val="0004119E"/>
    <w:rsid w:val="00042833"/>
    <w:rsid w:val="00051E6F"/>
    <w:rsid w:val="000A64FB"/>
    <w:rsid w:val="00181318"/>
    <w:rsid w:val="001D6DDC"/>
    <w:rsid w:val="00246F4B"/>
    <w:rsid w:val="002650FA"/>
    <w:rsid w:val="002A1740"/>
    <w:rsid w:val="002D2772"/>
    <w:rsid w:val="003232AB"/>
    <w:rsid w:val="00383A98"/>
    <w:rsid w:val="00516E75"/>
    <w:rsid w:val="005D0E4B"/>
    <w:rsid w:val="0069685B"/>
    <w:rsid w:val="006D3F7B"/>
    <w:rsid w:val="007031C3"/>
    <w:rsid w:val="007C40B0"/>
    <w:rsid w:val="008200D5"/>
    <w:rsid w:val="00877C85"/>
    <w:rsid w:val="008854A6"/>
    <w:rsid w:val="008E6B3D"/>
    <w:rsid w:val="00916D7B"/>
    <w:rsid w:val="00A224B8"/>
    <w:rsid w:val="00A70144"/>
    <w:rsid w:val="00B04CD5"/>
    <w:rsid w:val="00C30C94"/>
    <w:rsid w:val="00CB555D"/>
    <w:rsid w:val="00D43CC9"/>
    <w:rsid w:val="00DD5DF4"/>
    <w:rsid w:val="00DD7BB2"/>
    <w:rsid w:val="00DE55B5"/>
    <w:rsid w:val="00DF7C07"/>
    <w:rsid w:val="00E60A9B"/>
    <w:rsid w:val="00F5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7EA418A0"/>
  <w15:chartTrackingRefBased/>
  <w15:docId w15:val="{57493D05-229B-4064-B95A-1FF32C79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3CC9"/>
    <w:rPr>
      <w:color w:val="0000FF"/>
      <w:u w:val="single"/>
    </w:rPr>
  </w:style>
  <w:style w:type="paragraph" w:styleId="Header">
    <w:name w:val="header"/>
    <w:basedOn w:val="Normal"/>
    <w:link w:val="HeaderChar"/>
    <w:rsid w:val="00D43CC9"/>
    <w:pPr>
      <w:tabs>
        <w:tab w:val="center" w:pos="4320"/>
        <w:tab w:val="right" w:pos="8640"/>
      </w:tabs>
    </w:pPr>
  </w:style>
  <w:style w:type="character" w:customStyle="1" w:styleId="HeaderChar">
    <w:name w:val="Header Char"/>
    <w:basedOn w:val="DefaultParagraphFont"/>
    <w:link w:val="Header"/>
    <w:rsid w:val="00D43C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3CC9"/>
    <w:pPr>
      <w:tabs>
        <w:tab w:val="center" w:pos="4680"/>
        <w:tab w:val="right" w:pos="9360"/>
      </w:tabs>
    </w:pPr>
  </w:style>
  <w:style w:type="character" w:customStyle="1" w:styleId="FooterChar">
    <w:name w:val="Footer Char"/>
    <w:basedOn w:val="DefaultParagraphFont"/>
    <w:link w:val="Footer"/>
    <w:uiPriority w:val="99"/>
    <w:rsid w:val="00D43CC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7C85"/>
    <w:rPr>
      <w:sz w:val="16"/>
      <w:szCs w:val="16"/>
    </w:rPr>
  </w:style>
  <w:style w:type="paragraph" w:styleId="CommentText">
    <w:name w:val="annotation text"/>
    <w:basedOn w:val="Normal"/>
    <w:link w:val="CommentTextChar"/>
    <w:uiPriority w:val="99"/>
    <w:semiHidden/>
    <w:unhideWhenUsed/>
    <w:rsid w:val="00877C85"/>
    <w:rPr>
      <w:sz w:val="20"/>
      <w:szCs w:val="20"/>
    </w:rPr>
  </w:style>
  <w:style w:type="character" w:customStyle="1" w:styleId="CommentTextChar">
    <w:name w:val="Comment Text Char"/>
    <w:basedOn w:val="DefaultParagraphFont"/>
    <w:link w:val="CommentText"/>
    <w:uiPriority w:val="99"/>
    <w:semiHidden/>
    <w:rsid w:val="00877C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7C85"/>
    <w:rPr>
      <w:b/>
      <w:bCs/>
    </w:rPr>
  </w:style>
  <w:style w:type="character" w:customStyle="1" w:styleId="CommentSubjectChar">
    <w:name w:val="Comment Subject Char"/>
    <w:basedOn w:val="CommentTextChar"/>
    <w:link w:val="CommentSubject"/>
    <w:uiPriority w:val="99"/>
    <w:semiHidden/>
    <w:rsid w:val="00877C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7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C8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81318"/>
    <w:rPr>
      <w:color w:val="954F72" w:themeColor="followedHyperlink"/>
      <w:u w:val="single"/>
    </w:rPr>
  </w:style>
  <w:style w:type="table" w:styleId="TableGrid">
    <w:name w:val="Table Grid"/>
    <w:basedOn w:val="TableNormal"/>
    <w:uiPriority w:val="39"/>
    <w:rsid w:val="008E6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027176">
      <w:bodyDiv w:val="1"/>
      <w:marLeft w:val="0"/>
      <w:marRight w:val="0"/>
      <w:marTop w:val="0"/>
      <w:marBottom w:val="0"/>
      <w:divBdr>
        <w:top w:val="none" w:sz="0" w:space="0" w:color="auto"/>
        <w:left w:val="none" w:sz="0" w:space="0" w:color="auto"/>
        <w:bottom w:val="none" w:sz="0" w:space="0" w:color="auto"/>
        <w:right w:val="none" w:sz="0" w:space="0" w:color="auto"/>
      </w:divBdr>
      <w:divsChild>
        <w:div w:id="160603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mamish.us/government/departments/public-works/stormwater-management-program/planning-development-construction-resour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mmamish.us/government/departments/public-works/stormwater-management-program/planning-development-construction-resources/" TargetMode="External"/><Relationship Id="rId17" Type="http://schemas.openxmlformats.org/officeDocument/2006/relationships/package" Target="embeddings/Microsoft_Excel_Macro-Enabled_Worksheet1.xlsm"/><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mamish.us/government/departments/public-works/stormwater-management-program/planning-development-construction-resources/" TargetMode="External"/><Relationship Id="rId5" Type="http://schemas.openxmlformats.org/officeDocument/2006/relationships/webSettings" Target="webSettings.xml"/><Relationship Id="rId15" Type="http://schemas.openxmlformats.org/officeDocument/2006/relationships/hyperlink" Target="https://www.sammamish.us/government/departments/public-works/stormwater-management-program/planning-development-construction-resources/" TargetMode="External"/><Relationship Id="rId10" Type="http://schemas.openxmlformats.org/officeDocument/2006/relationships/hyperlink" Target="https://www.sammamish.us/government/departments/public-works/stormwater-management-program/planning-development-construction-resour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ammamish.us/government/departments/public-works/stormwater-management-program/planning-development-construc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594A-5FF5-465F-8A38-0D113CAE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Sullivan</dc:creator>
  <cp:keywords/>
  <dc:description/>
  <cp:lastModifiedBy>Stephanie Sullivan</cp:lastModifiedBy>
  <cp:revision>6</cp:revision>
  <cp:lastPrinted>2018-01-17T19:24:00Z</cp:lastPrinted>
  <dcterms:created xsi:type="dcterms:W3CDTF">2018-01-17T19:23:00Z</dcterms:created>
  <dcterms:modified xsi:type="dcterms:W3CDTF">2018-01-17T19:31:00Z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